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1D7398" w:rsidRDefault="000B0897">
      <w:pPr>
        <w:widowControl w:val="0"/>
        <w:pBdr>
          <w:top w:val="nil"/>
          <w:left w:val="nil"/>
          <w:bottom w:val="nil"/>
          <w:right w:val="nil"/>
          <w:between w:val="nil"/>
        </w:pBdr>
        <w:tabs>
          <w:tab w:val="left" w:pos="567"/>
          <w:tab w:val="left" w:pos="851"/>
        </w:tabs>
        <w:jc w:val="center"/>
        <w:rPr>
          <w:rFonts w:cstheme="minorHAnsi"/>
          <w:b/>
          <w:bCs/>
          <w:caps/>
        </w:rPr>
      </w:pPr>
      <w:r w:rsidRPr="001D7398">
        <w:rPr>
          <w:rFonts w:cstheme="minorHAnsi"/>
          <w:b/>
          <w:bCs/>
          <w:caps/>
        </w:rPr>
        <w:t>paslaugų pirkimo-pardavimo sutarties Specialiosios sąlygos</w:t>
      </w:r>
    </w:p>
    <w:p w14:paraId="3B040F46" w14:textId="77777777" w:rsidR="00027B83" w:rsidRPr="001D7398" w:rsidRDefault="00027B83">
      <w:pPr>
        <w:widowControl w:val="0"/>
        <w:pBdr>
          <w:top w:val="nil"/>
          <w:left w:val="nil"/>
          <w:bottom w:val="nil"/>
          <w:right w:val="nil"/>
          <w:between w:val="nil"/>
        </w:pBdr>
        <w:tabs>
          <w:tab w:val="left" w:pos="567"/>
          <w:tab w:val="left" w:pos="851"/>
        </w:tabs>
        <w:jc w:val="center"/>
        <w:rPr>
          <w:rFonts w:cstheme="minorHAnsi"/>
          <w:b/>
          <w:bCs/>
          <w:caps/>
        </w:rPr>
      </w:pPr>
    </w:p>
    <w:p w14:paraId="2677734D" w14:textId="77777777" w:rsidR="00027B83" w:rsidRPr="001D7398" w:rsidRDefault="00027B83">
      <w:pPr>
        <w:jc w:val="cente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D7398" w14:paraId="210B759A" w14:textId="77777777" w:rsidTr="3BFE862C">
        <w:tc>
          <w:tcPr>
            <w:tcW w:w="2448" w:type="dxa"/>
          </w:tcPr>
          <w:p w14:paraId="4F8F16A8" w14:textId="77777777" w:rsidR="00027B83" w:rsidRPr="001D7398" w:rsidRDefault="000B0897">
            <w:pPr>
              <w:jc w:val="both"/>
              <w:rPr>
                <w:rFonts w:cstheme="minorHAnsi"/>
                <w:b/>
                <w:kern w:val="2"/>
              </w:rPr>
            </w:pPr>
            <w:r w:rsidRPr="001D7398">
              <w:rPr>
                <w:rFonts w:cstheme="minorHAnsi"/>
                <w:b/>
                <w:kern w:val="2"/>
              </w:rPr>
              <w:t>Sutarties pavadinimas</w:t>
            </w:r>
          </w:p>
        </w:tc>
        <w:tc>
          <w:tcPr>
            <w:tcW w:w="7110" w:type="dxa"/>
            <w:gridSpan w:val="3"/>
          </w:tcPr>
          <w:p w14:paraId="4921FCE6" w14:textId="77777777" w:rsidR="00FA66E9" w:rsidRPr="001D7398" w:rsidRDefault="00FA66E9" w:rsidP="00FA66E9">
            <w:pPr>
              <w:jc w:val="center"/>
              <w:rPr>
                <w:rFonts w:cstheme="minorHAnsi"/>
                <w:b/>
                <w:bCs/>
              </w:rPr>
            </w:pPr>
            <w:r w:rsidRPr="001D7398">
              <w:rPr>
                <w:rFonts w:cstheme="minorHAnsi"/>
                <w:b/>
                <w:bCs/>
              </w:rPr>
              <w:t>BENDROSIOS CIVILINĖS ATSAKOMYBĖS DRAUDIMAS</w:t>
            </w:r>
          </w:p>
          <w:p w14:paraId="3F650206" w14:textId="00CCBAAC" w:rsidR="00027B83" w:rsidRPr="001D7398" w:rsidRDefault="00027B83" w:rsidP="004B74E4">
            <w:pPr>
              <w:spacing w:before="120"/>
              <w:jc w:val="center"/>
              <w:rPr>
                <w:rFonts w:cstheme="minorHAnsi"/>
                <w:kern w:val="2"/>
              </w:rPr>
            </w:pPr>
          </w:p>
        </w:tc>
      </w:tr>
      <w:tr w:rsidR="00027B83" w:rsidRPr="001D7398" w14:paraId="676F0C19" w14:textId="77777777" w:rsidTr="3BFE862C">
        <w:tc>
          <w:tcPr>
            <w:tcW w:w="2448" w:type="dxa"/>
          </w:tcPr>
          <w:p w14:paraId="4FAB4B1E" w14:textId="77777777" w:rsidR="00027B83" w:rsidRPr="001D7398" w:rsidRDefault="000B0897">
            <w:pPr>
              <w:jc w:val="both"/>
              <w:rPr>
                <w:rFonts w:cstheme="minorHAnsi"/>
                <w:b/>
                <w:kern w:val="2"/>
              </w:rPr>
            </w:pPr>
            <w:r w:rsidRPr="001D7398">
              <w:rPr>
                <w:rFonts w:cstheme="minorHAnsi"/>
                <w:b/>
                <w:kern w:val="2"/>
              </w:rPr>
              <w:t>Sutarties data</w:t>
            </w:r>
          </w:p>
        </w:tc>
        <w:tc>
          <w:tcPr>
            <w:tcW w:w="2177" w:type="dxa"/>
          </w:tcPr>
          <w:p w14:paraId="796DA43F" w14:textId="77777777" w:rsidR="00027B83" w:rsidRPr="001D7398" w:rsidRDefault="00027B83">
            <w:pPr>
              <w:jc w:val="both"/>
              <w:rPr>
                <w:rFonts w:cstheme="minorHAnsi"/>
                <w:kern w:val="2"/>
              </w:rPr>
            </w:pPr>
          </w:p>
        </w:tc>
        <w:tc>
          <w:tcPr>
            <w:tcW w:w="2362" w:type="dxa"/>
          </w:tcPr>
          <w:p w14:paraId="7E4309BB" w14:textId="77777777" w:rsidR="00027B83" w:rsidRPr="001D7398" w:rsidRDefault="000B0897">
            <w:pPr>
              <w:jc w:val="both"/>
              <w:rPr>
                <w:rFonts w:cstheme="minorHAnsi"/>
                <w:b/>
                <w:kern w:val="2"/>
              </w:rPr>
            </w:pPr>
            <w:r w:rsidRPr="001D7398">
              <w:rPr>
                <w:rFonts w:cstheme="minorHAnsi"/>
                <w:b/>
                <w:kern w:val="2"/>
              </w:rPr>
              <w:t>Sutarties numeris</w:t>
            </w:r>
          </w:p>
        </w:tc>
        <w:tc>
          <w:tcPr>
            <w:tcW w:w="2571" w:type="dxa"/>
          </w:tcPr>
          <w:p w14:paraId="6CD94D15" w14:textId="77777777" w:rsidR="00027B83" w:rsidRPr="001D7398" w:rsidRDefault="00027B83">
            <w:pPr>
              <w:jc w:val="both"/>
              <w:rPr>
                <w:rFonts w:cstheme="minorHAnsi"/>
                <w:kern w:val="2"/>
              </w:rPr>
            </w:pPr>
          </w:p>
        </w:tc>
      </w:tr>
    </w:tbl>
    <w:p w14:paraId="2A300375" w14:textId="77777777" w:rsidR="00027B83" w:rsidRPr="001D7398"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D7398" w14:paraId="46BE54F6" w14:textId="77777777" w:rsidTr="3BFE862C">
        <w:tc>
          <w:tcPr>
            <w:tcW w:w="9558" w:type="dxa"/>
            <w:gridSpan w:val="3"/>
          </w:tcPr>
          <w:p w14:paraId="0F017A52" w14:textId="77777777" w:rsidR="00027B83" w:rsidRPr="001D7398" w:rsidRDefault="000B0897" w:rsidP="005F51F9">
            <w:pPr>
              <w:spacing w:after="0" w:line="257" w:lineRule="auto"/>
              <w:jc w:val="center"/>
              <w:rPr>
                <w:rFonts w:cstheme="minorHAnsi"/>
                <w:b/>
                <w:kern w:val="2"/>
              </w:rPr>
            </w:pPr>
            <w:r w:rsidRPr="001D7398">
              <w:rPr>
                <w:rFonts w:cstheme="minorHAnsi"/>
                <w:b/>
                <w:kern w:val="2"/>
              </w:rPr>
              <w:t>1. SUTARTIES ŠALYS</w:t>
            </w:r>
          </w:p>
        </w:tc>
      </w:tr>
      <w:tr w:rsidR="00027B83" w:rsidRPr="001D7398" w14:paraId="04D436D4" w14:textId="77777777" w:rsidTr="3BFE862C">
        <w:tc>
          <w:tcPr>
            <w:tcW w:w="2808" w:type="dxa"/>
            <w:vMerge w:val="restart"/>
          </w:tcPr>
          <w:p w14:paraId="0ECE2B8D" w14:textId="77777777" w:rsidR="00027B83" w:rsidRPr="001D7398" w:rsidRDefault="00027B83" w:rsidP="005F51F9">
            <w:pPr>
              <w:spacing w:after="0" w:line="257" w:lineRule="auto"/>
              <w:jc w:val="center"/>
              <w:rPr>
                <w:rFonts w:cstheme="minorHAnsi"/>
                <w:b/>
                <w:kern w:val="2"/>
              </w:rPr>
            </w:pPr>
          </w:p>
          <w:p w14:paraId="16696CF5" w14:textId="77777777" w:rsidR="00027B83" w:rsidRPr="001D7398" w:rsidRDefault="00027B83" w:rsidP="005F51F9">
            <w:pPr>
              <w:spacing w:after="0" w:line="257" w:lineRule="auto"/>
              <w:jc w:val="center"/>
              <w:rPr>
                <w:rFonts w:cstheme="minorHAnsi"/>
                <w:b/>
                <w:kern w:val="2"/>
              </w:rPr>
            </w:pPr>
          </w:p>
          <w:p w14:paraId="6585B756" w14:textId="77777777" w:rsidR="00027B83" w:rsidRPr="001D7398" w:rsidRDefault="00027B83" w:rsidP="005F51F9">
            <w:pPr>
              <w:spacing w:after="0" w:line="257" w:lineRule="auto"/>
              <w:jc w:val="center"/>
              <w:rPr>
                <w:rFonts w:cstheme="minorHAnsi"/>
                <w:b/>
                <w:kern w:val="2"/>
              </w:rPr>
            </w:pPr>
          </w:p>
          <w:p w14:paraId="55D75142" w14:textId="77777777" w:rsidR="00027B83" w:rsidRPr="001D7398" w:rsidRDefault="00027B83" w:rsidP="005F51F9">
            <w:pPr>
              <w:spacing w:after="0" w:line="257" w:lineRule="auto"/>
              <w:rPr>
                <w:rFonts w:cstheme="minorHAnsi"/>
                <w:b/>
                <w:kern w:val="2"/>
              </w:rPr>
            </w:pPr>
          </w:p>
          <w:p w14:paraId="405523D9" w14:textId="77777777" w:rsidR="00027B83" w:rsidRPr="001D7398" w:rsidRDefault="000B0897" w:rsidP="005F51F9">
            <w:pPr>
              <w:spacing w:after="0" w:line="257" w:lineRule="auto"/>
              <w:rPr>
                <w:rFonts w:cstheme="minorHAnsi"/>
                <w:b/>
                <w:kern w:val="2"/>
              </w:rPr>
            </w:pPr>
            <w:r w:rsidRPr="001D7398">
              <w:rPr>
                <w:rFonts w:cstheme="minorHAnsi"/>
                <w:b/>
                <w:kern w:val="2"/>
              </w:rPr>
              <w:t>1.1. Pirkėjas</w:t>
            </w:r>
          </w:p>
        </w:tc>
        <w:tc>
          <w:tcPr>
            <w:tcW w:w="3240" w:type="dxa"/>
          </w:tcPr>
          <w:p w14:paraId="1D4D11A1" w14:textId="77777777" w:rsidR="00027B83" w:rsidRPr="001D7398" w:rsidRDefault="000B0897" w:rsidP="005F51F9">
            <w:pPr>
              <w:spacing w:after="0" w:line="257" w:lineRule="auto"/>
              <w:rPr>
                <w:rFonts w:cstheme="minorHAnsi"/>
                <w:kern w:val="2"/>
              </w:rPr>
            </w:pPr>
            <w:r w:rsidRPr="001D7398">
              <w:rPr>
                <w:rFonts w:cstheme="minorHAnsi"/>
                <w:kern w:val="2"/>
              </w:rPr>
              <w:t>1.1.1. Pavadinimas</w:t>
            </w:r>
          </w:p>
        </w:tc>
        <w:tc>
          <w:tcPr>
            <w:tcW w:w="3510" w:type="dxa"/>
          </w:tcPr>
          <w:p w14:paraId="30AA0024" w14:textId="3E9156D3" w:rsidR="00027B83" w:rsidRPr="001D7398" w:rsidRDefault="3BFE862C" w:rsidP="005F51F9">
            <w:pPr>
              <w:spacing w:after="0" w:line="257" w:lineRule="auto"/>
              <w:rPr>
                <w:rFonts w:cstheme="minorHAnsi"/>
                <w:b/>
                <w:bCs/>
                <w:kern w:val="2"/>
              </w:rPr>
            </w:pPr>
            <w:r w:rsidRPr="001D7398">
              <w:rPr>
                <w:rFonts w:cstheme="minorHAnsi"/>
                <w:b/>
                <w:bCs/>
              </w:rPr>
              <w:t>UAB “Kauno vandenys”</w:t>
            </w:r>
          </w:p>
        </w:tc>
      </w:tr>
      <w:tr w:rsidR="00027B83" w:rsidRPr="001D7398" w14:paraId="05F15DB5" w14:textId="77777777" w:rsidTr="3BFE862C">
        <w:tc>
          <w:tcPr>
            <w:tcW w:w="2808" w:type="dxa"/>
            <w:vMerge/>
          </w:tcPr>
          <w:p w14:paraId="5C481D02" w14:textId="77777777" w:rsidR="00027B83" w:rsidRPr="001D7398" w:rsidRDefault="00027B83" w:rsidP="005F51F9">
            <w:pPr>
              <w:spacing w:after="0" w:line="257" w:lineRule="auto"/>
              <w:rPr>
                <w:rFonts w:cstheme="minorHAnsi"/>
                <w:kern w:val="2"/>
              </w:rPr>
            </w:pPr>
          </w:p>
        </w:tc>
        <w:tc>
          <w:tcPr>
            <w:tcW w:w="3240" w:type="dxa"/>
          </w:tcPr>
          <w:p w14:paraId="558DC631" w14:textId="77777777" w:rsidR="00027B83" w:rsidRPr="001D7398" w:rsidRDefault="000B0897" w:rsidP="005F51F9">
            <w:pPr>
              <w:spacing w:after="0" w:line="257" w:lineRule="auto"/>
              <w:rPr>
                <w:rFonts w:cstheme="minorHAnsi"/>
                <w:kern w:val="2"/>
              </w:rPr>
            </w:pPr>
            <w:r w:rsidRPr="001D7398">
              <w:rPr>
                <w:rFonts w:cstheme="minorHAnsi"/>
                <w:kern w:val="2"/>
              </w:rPr>
              <w:t>1.1.2. Juridinio asmens kodas</w:t>
            </w:r>
          </w:p>
        </w:tc>
        <w:tc>
          <w:tcPr>
            <w:tcW w:w="3510" w:type="dxa"/>
          </w:tcPr>
          <w:p w14:paraId="3AF9384B" w14:textId="51F8097B" w:rsidR="00027B83" w:rsidRPr="001D7398" w:rsidRDefault="3BFE862C" w:rsidP="005F51F9">
            <w:pPr>
              <w:spacing w:after="0" w:line="257" w:lineRule="auto"/>
              <w:rPr>
                <w:rFonts w:cstheme="minorHAnsi"/>
                <w:kern w:val="2"/>
              </w:rPr>
            </w:pPr>
            <w:r w:rsidRPr="001D7398">
              <w:rPr>
                <w:rFonts w:cstheme="minorHAnsi"/>
              </w:rPr>
              <w:t>132751369</w:t>
            </w:r>
          </w:p>
        </w:tc>
      </w:tr>
      <w:tr w:rsidR="00027B83" w:rsidRPr="001D7398" w14:paraId="1A1EAC0E" w14:textId="77777777" w:rsidTr="3BFE862C">
        <w:tc>
          <w:tcPr>
            <w:tcW w:w="2808" w:type="dxa"/>
            <w:vMerge/>
          </w:tcPr>
          <w:p w14:paraId="17A48EAC" w14:textId="77777777" w:rsidR="00027B83" w:rsidRPr="001D7398" w:rsidRDefault="00027B83" w:rsidP="005F51F9">
            <w:pPr>
              <w:spacing w:after="0" w:line="257" w:lineRule="auto"/>
              <w:rPr>
                <w:rFonts w:cstheme="minorHAnsi"/>
                <w:kern w:val="2"/>
              </w:rPr>
            </w:pPr>
          </w:p>
        </w:tc>
        <w:tc>
          <w:tcPr>
            <w:tcW w:w="3240" w:type="dxa"/>
          </w:tcPr>
          <w:p w14:paraId="1F020C84" w14:textId="77777777" w:rsidR="00027B83" w:rsidRPr="001D7398" w:rsidRDefault="000B0897" w:rsidP="005F51F9">
            <w:pPr>
              <w:spacing w:after="0" w:line="257" w:lineRule="auto"/>
              <w:rPr>
                <w:rFonts w:cstheme="minorHAnsi"/>
                <w:kern w:val="2"/>
              </w:rPr>
            </w:pPr>
            <w:r w:rsidRPr="001D7398">
              <w:rPr>
                <w:rFonts w:cstheme="minorHAnsi"/>
                <w:kern w:val="2"/>
              </w:rPr>
              <w:t>1.1.3. Adresas</w:t>
            </w:r>
          </w:p>
        </w:tc>
        <w:tc>
          <w:tcPr>
            <w:tcW w:w="3510" w:type="dxa"/>
          </w:tcPr>
          <w:p w14:paraId="2CA6E7FD" w14:textId="4FB7A6B0" w:rsidR="00027B83" w:rsidRPr="001D7398" w:rsidRDefault="3BFE862C" w:rsidP="005F51F9">
            <w:pPr>
              <w:spacing w:after="0" w:line="257" w:lineRule="auto"/>
              <w:rPr>
                <w:rFonts w:cstheme="minorHAnsi"/>
                <w:kern w:val="2"/>
              </w:rPr>
            </w:pPr>
            <w:r w:rsidRPr="001D7398">
              <w:rPr>
                <w:rFonts w:cstheme="minorHAnsi"/>
              </w:rPr>
              <w:t>Aukštaičių g. 43, Kaunas</w:t>
            </w:r>
          </w:p>
        </w:tc>
      </w:tr>
      <w:tr w:rsidR="00027B83" w:rsidRPr="001D7398" w14:paraId="1511F02B" w14:textId="77777777" w:rsidTr="3BFE862C">
        <w:tc>
          <w:tcPr>
            <w:tcW w:w="2808" w:type="dxa"/>
            <w:vMerge/>
          </w:tcPr>
          <w:p w14:paraId="25BB5214" w14:textId="77777777" w:rsidR="00027B83" w:rsidRPr="001D7398" w:rsidRDefault="00027B83" w:rsidP="005F51F9">
            <w:pPr>
              <w:spacing w:after="0" w:line="257" w:lineRule="auto"/>
              <w:rPr>
                <w:rFonts w:cstheme="minorHAnsi"/>
                <w:kern w:val="2"/>
              </w:rPr>
            </w:pPr>
          </w:p>
        </w:tc>
        <w:tc>
          <w:tcPr>
            <w:tcW w:w="3240" w:type="dxa"/>
          </w:tcPr>
          <w:p w14:paraId="1E489D90" w14:textId="77777777" w:rsidR="00027B83" w:rsidRPr="001D7398" w:rsidRDefault="000B0897" w:rsidP="005F51F9">
            <w:pPr>
              <w:spacing w:after="0" w:line="257" w:lineRule="auto"/>
              <w:rPr>
                <w:rFonts w:cstheme="minorHAnsi"/>
                <w:kern w:val="2"/>
              </w:rPr>
            </w:pPr>
            <w:r w:rsidRPr="001D7398">
              <w:rPr>
                <w:rFonts w:cstheme="minorHAnsi"/>
                <w:kern w:val="2"/>
              </w:rPr>
              <w:t>1.1.4. PVM mokėtojo kodas</w:t>
            </w:r>
          </w:p>
        </w:tc>
        <w:tc>
          <w:tcPr>
            <w:tcW w:w="3510" w:type="dxa"/>
          </w:tcPr>
          <w:p w14:paraId="62D15E0C" w14:textId="1D55FB06" w:rsidR="00027B83" w:rsidRPr="001D7398" w:rsidRDefault="3BFE862C" w:rsidP="005F51F9">
            <w:pPr>
              <w:spacing w:after="0" w:line="257" w:lineRule="auto"/>
              <w:rPr>
                <w:rFonts w:cstheme="minorHAnsi"/>
                <w:kern w:val="2"/>
              </w:rPr>
            </w:pPr>
            <w:r w:rsidRPr="001D7398">
              <w:rPr>
                <w:rFonts w:cstheme="minorHAnsi"/>
              </w:rPr>
              <w:t>LT327513610</w:t>
            </w:r>
          </w:p>
        </w:tc>
      </w:tr>
      <w:tr w:rsidR="00027B83" w:rsidRPr="001D7398" w14:paraId="527B3A53" w14:textId="77777777" w:rsidTr="3BFE862C">
        <w:tc>
          <w:tcPr>
            <w:tcW w:w="2808" w:type="dxa"/>
            <w:vMerge/>
          </w:tcPr>
          <w:p w14:paraId="6C37541F" w14:textId="77777777" w:rsidR="00027B83" w:rsidRPr="001D7398" w:rsidRDefault="00027B83" w:rsidP="005F51F9">
            <w:pPr>
              <w:spacing w:after="0" w:line="257" w:lineRule="auto"/>
              <w:rPr>
                <w:rFonts w:cstheme="minorHAnsi"/>
                <w:kern w:val="2"/>
              </w:rPr>
            </w:pPr>
          </w:p>
        </w:tc>
        <w:tc>
          <w:tcPr>
            <w:tcW w:w="3240" w:type="dxa"/>
          </w:tcPr>
          <w:p w14:paraId="21A31370" w14:textId="77777777" w:rsidR="00027B83" w:rsidRPr="001D7398" w:rsidRDefault="000B0897" w:rsidP="005F51F9">
            <w:pPr>
              <w:spacing w:after="0" w:line="257" w:lineRule="auto"/>
              <w:rPr>
                <w:rFonts w:cstheme="minorHAnsi"/>
                <w:kern w:val="2"/>
              </w:rPr>
            </w:pPr>
            <w:r w:rsidRPr="001D7398">
              <w:rPr>
                <w:rFonts w:cstheme="minorHAnsi"/>
                <w:kern w:val="2"/>
              </w:rPr>
              <w:t>1.1.5. Atsiskaitomoji sąskaita</w:t>
            </w:r>
          </w:p>
        </w:tc>
        <w:tc>
          <w:tcPr>
            <w:tcW w:w="3510" w:type="dxa"/>
          </w:tcPr>
          <w:p w14:paraId="082D7201" w14:textId="008623BA" w:rsidR="00027B83" w:rsidRPr="001D7398" w:rsidRDefault="3BFE862C" w:rsidP="005F51F9">
            <w:pPr>
              <w:spacing w:after="0" w:line="257" w:lineRule="auto"/>
              <w:rPr>
                <w:rFonts w:cstheme="minorHAnsi"/>
                <w:kern w:val="2"/>
              </w:rPr>
            </w:pPr>
            <w:r w:rsidRPr="001D7398">
              <w:rPr>
                <w:rFonts w:cstheme="minorHAnsi"/>
              </w:rPr>
              <w:t>LT447044060003089823</w:t>
            </w:r>
          </w:p>
        </w:tc>
      </w:tr>
      <w:tr w:rsidR="00027B83" w:rsidRPr="001D7398" w14:paraId="53D75A5D" w14:textId="77777777" w:rsidTr="3BFE862C">
        <w:tc>
          <w:tcPr>
            <w:tcW w:w="2808" w:type="dxa"/>
            <w:vMerge/>
          </w:tcPr>
          <w:p w14:paraId="5C795133" w14:textId="77777777" w:rsidR="00027B83" w:rsidRPr="001D7398" w:rsidRDefault="00027B83" w:rsidP="005F51F9">
            <w:pPr>
              <w:spacing w:after="0" w:line="257" w:lineRule="auto"/>
              <w:rPr>
                <w:rFonts w:cstheme="minorHAnsi"/>
                <w:kern w:val="2"/>
              </w:rPr>
            </w:pPr>
          </w:p>
        </w:tc>
        <w:tc>
          <w:tcPr>
            <w:tcW w:w="3240" w:type="dxa"/>
          </w:tcPr>
          <w:p w14:paraId="352D0392" w14:textId="77777777" w:rsidR="00027B83" w:rsidRPr="001D7398" w:rsidRDefault="000B0897" w:rsidP="005F51F9">
            <w:pPr>
              <w:spacing w:after="0" w:line="257" w:lineRule="auto"/>
              <w:rPr>
                <w:rFonts w:cstheme="minorHAnsi"/>
                <w:kern w:val="2"/>
              </w:rPr>
            </w:pPr>
            <w:r w:rsidRPr="001D7398">
              <w:rPr>
                <w:rFonts w:cstheme="minorHAnsi"/>
                <w:kern w:val="2"/>
              </w:rPr>
              <w:t>1.1.6. Bankas, banko kodas</w:t>
            </w:r>
          </w:p>
        </w:tc>
        <w:tc>
          <w:tcPr>
            <w:tcW w:w="3510" w:type="dxa"/>
          </w:tcPr>
          <w:p w14:paraId="1AEEBD0D" w14:textId="36C16378" w:rsidR="00027B83" w:rsidRPr="001D7398" w:rsidRDefault="3BFE862C" w:rsidP="005F51F9">
            <w:pPr>
              <w:spacing w:after="0" w:line="257" w:lineRule="auto"/>
              <w:rPr>
                <w:rFonts w:cstheme="minorHAnsi"/>
                <w:kern w:val="2"/>
              </w:rPr>
            </w:pPr>
            <w:r w:rsidRPr="001D7398">
              <w:rPr>
                <w:rFonts w:cstheme="minorHAnsi"/>
              </w:rPr>
              <w:t>AB SEB bankas, 7044</w:t>
            </w:r>
          </w:p>
        </w:tc>
      </w:tr>
      <w:tr w:rsidR="00027B83" w:rsidRPr="001D7398" w14:paraId="5776D650" w14:textId="77777777" w:rsidTr="3BFE862C">
        <w:tc>
          <w:tcPr>
            <w:tcW w:w="2808" w:type="dxa"/>
            <w:vMerge/>
          </w:tcPr>
          <w:p w14:paraId="07B275EF" w14:textId="77777777" w:rsidR="00027B83" w:rsidRPr="001D7398" w:rsidRDefault="00027B83" w:rsidP="005F51F9">
            <w:pPr>
              <w:spacing w:after="0" w:line="257" w:lineRule="auto"/>
              <w:rPr>
                <w:rFonts w:cstheme="minorHAnsi"/>
                <w:kern w:val="2"/>
              </w:rPr>
            </w:pPr>
          </w:p>
        </w:tc>
        <w:tc>
          <w:tcPr>
            <w:tcW w:w="3240" w:type="dxa"/>
          </w:tcPr>
          <w:p w14:paraId="646304A0" w14:textId="77777777" w:rsidR="00027B83" w:rsidRPr="001D7398" w:rsidRDefault="000B0897" w:rsidP="005F51F9">
            <w:pPr>
              <w:spacing w:after="0" w:line="257" w:lineRule="auto"/>
              <w:rPr>
                <w:rFonts w:cstheme="minorHAnsi"/>
                <w:kern w:val="2"/>
              </w:rPr>
            </w:pPr>
            <w:r w:rsidRPr="001D7398">
              <w:rPr>
                <w:rFonts w:cstheme="minorHAnsi"/>
                <w:kern w:val="2"/>
              </w:rPr>
              <w:t>1.1.7. Telefonas</w:t>
            </w:r>
          </w:p>
        </w:tc>
        <w:tc>
          <w:tcPr>
            <w:tcW w:w="3510" w:type="dxa"/>
          </w:tcPr>
          <w:p w14:paraId="45B54DCF" w14:textId="656F54D7" w:rsidR="00027B83" w:rsidRPr="001D7398" w:rsidRDefault="3BFE862C" w:rsidP="005F51F9">
            <w:pPr>
              <w:spacing w:after="0" w:line="257" w:lineRule="auto"/>
              <w:rPr>
                <w:rFonts w:cstheme="minorHAnsi"/>
                <w:kern w:val="2"/>
              </w:rPr>
            </w:pPr>
            <w:r w:rsidRPr="001D7398">
              <w:rPr>
                <w:rFonts w:cstheme="minorHAnsi"/>
              </w:rPr>
              <w:t>+370 37 301700</w:t>
            </w:r>
          </w:p>
        </w:tc>
      </w:tr>
      <w:tr w:rsidR="00027B83" w:rsidRPr="001D7398" w14:paraId="37135B60" w14:textId="77777777" w:rsidTr="3BFE862C">
        <w:tc>
          <w:tcPr>
            <w:tcW w:w="2808" w:type="dxa"/>
            <w:vMerge/>
          </w:tcPr>
          <w:p w14:paraId="0508AC48" w14:textId="77777777" w:rsidR="00027B83" w:rsidRPr="001D7398" w:rsidRDefault="00027B83" w:rsidP="005F51F9">
            <w:pPr>
              <w:spacing w:after="0" w:line="257" w:lineRule="auto"/>
              <w:rPr>
                <w:rFonts w:cstheme="minorHAnsi"/>
                <w:kern w:val="2"/>
              </w:rPr>
            </w:pPr>
          </w:p>
        </w:tc>
        <w:tc>
          <w:tcPr>
            <w:tcW w:w="3240" w:type="dxa"/>
          </w:tcPr>
          <w:p w14:paraId="38C60B3E" w14:textId="77777777" w:rsidR="00027B83" w:rsidRPr="001D7398" w:rsidRDefault="000B0897" w:rsidP="005F51F9">
            <w:pPr>
              <w:spacing w:after="0" w:line="257" w:lineRule="auto"/>
              <w:rPr>
                <w:rFonts w:cstheme="minorHAnsi"/>
                <w:kern w:val="2"/>
              </w:rPr>
            </w:pPr>
            <w:r w:rsidRPr="001D7398">
              <w:rPr>
                <w:rFonts w:cstheme="minorHAnsi"/>
                <w:kern w:val="2"/>
              </w:rPr>
              <w:t>1.1.8. El. paštas</w:t>
            </w:r>
          </w:p>
        </w:tc>
        <w:tc>
          <w:tcPr>
            <w:tcW w:w="3510" w:type="dxa"/>
          </w:tcPr>
          <w:p w14:paraId="20AA0F22" w14:textId="0793BE0D" w:rsidR="00027B83" w:rsidRPr="001D7398" w:rsidRDefault="3BFE862C" w:rsidP="005F51F9">
            <w:pPr>
              <w:spacing w:after="0" w:line="257" w:lineRule="auto"/>
              <w:rPr>
                <w:rFonts w:cstheme="minorHAnsi"/>
                <w:kern w:val="2"/>
              </w:rPr>
            </w:pPr>
            <w:hyperlink r:id="rId11">
              <w:r w:rsidRPr="001D7398">
                <w:rPr>
                  <w:rStyle w:val="Hipersaitas"/>
                  <w:rFonts w:cstheme="minorHAnsi"/>
                </w:rPr>
                <w:t>ofisas@kaunovandenys.lt</w:t>
              </w:r>
            </w:hyperlink>
            <w:r w:rsidRPr="001D7398">
              <w:rPr>
                <w:rFonts w:cstheme="minorHAnsi"/>
              </w:rPr>
              <w:t xml:space="preserve"> </w:t>
            </w:r>
          </w:p>
        </w:tc>
      </w:tr>
      <w:tr w:rsidR="00027B83" w:rsidRPr="001D7398" w14:paraId="57382D2E" w14:textId="77777777" w:rsidTr="3BFE862C">
        <w:tc>
          <w:tcPr>
            <w:tcW w:w="2808" w:type="dxa"/>
            <w:vMerge/>
          </w:tcPr>
          <w:p w14:paraId="7CA54B69" w14:textId="77777777" w:rsidR="00027B83" w:rsidRPr="001D7398" w:rsidRDefault="00027B83" w:rsidP="005F51F9">
            <w:pPr>
              <w:spacing w:after="0" w:line="257" w:lineRule="auto"/>
              <w:rPr>
                <w:rFonts w:cstheme="minorHAnsi"/>
                <w:kern w:val="2"/>
              </w:rPr>
            </w:pPr>
          </w:p>
        </w:tc>
        <w:tc>
          <w:tcPr>
            <w:tcW w:w="3240" w:type="dxa"/>
          </w:tcPr>
          <w:p w14:paraId="6C4AFDAB" w14:textId="77777777" w:rsidR="00027B83" w:rsidRPr="001D7398" w:rsidRDefault="000B0897" w:rsidP="005F51F9">
            <w:pPr>
              <w:spacing w:after="0" w:line="257" w:lineRule="auto"/>
              <w:rPr>
                <w:rFonts w:cstheme="minorHAnsi"/>
                <w:kern w:val="2"/>
              </w:rPr>
            </w:pPr>
            <w:r w:rsidRPr="001D7398">
              <w:rPr>
                <w:rFonts w:cstheme="minorHAnsi"/>
                <w:kern w:val="2"/>
              </w:rPr>
              <w:t>1.1.9. Šalies atstovas</w:t>
            </w:r>
          </w:p>
        </w:tc>
        <w:tc>
          <w:tcPr>
            <w:tcW w:w="3510" w:type="dxa"/>
          </w:tcPr>
          <w:p w14:paraId="13F27326" w14:textId="15ECDC8F" w:rsidR="00027B83" w:rsidRPr="001D7398" w:rsidRDefault="00027B83" w:rsidP="005F51F9">
            <w:pPr>
              <w:spacing w:after="0" w:line="257" w:lineRule="auto"/>
              <w:jc w:val="center"/>
              <w:rPr>
                <w:rFonts w:cstheme="minorHAnsi"/>
                <w:kern w:val="2"/>
              </w:rPr>
            </w:pPr>
          </w:p>
        </w:tc>
      </w:tr>
      <w:tr w:rsidR="00027B83" w:rsidRPr="001D7398" w14:paraId="2B8B85E9" w14:textId="77777777" w:rsidTr="3BFE862C">
        <w:tc>
          <w:tcPr>
            <w:tcW w:w="2808" w:type="dxa"/>
            <w:vMerge/>
          </w:tcPr>
          <w:p w14:paraId="212A1647" w14:textId="77777777" w:rsidR="00027B83" w:rsidRPr="001D7398" w:rsidRDefault="00027B83" w:rsidP="005F51F9">
            <w:pPr>
              <w:spacing w:after="0" w:line="257" w:lineRule="auto"/>
              <w:rPr>
                <w:rFonts w:cstheme="minorHAnsi"/>
                <w:kern w:val="2"/>
              </w:rPr>
            </w:pPr>
          </w:p>
        </w:tc>
        <w:tc>
          <w:tcPr>
            <w:tcW w:w="3240" w:type="dxa"/>
          </w:tcPr>
          <w:p w14:paraId="66A57017" w14:textId="77777777" w:rsidR="00027B83" w:rsidRPr="001D7398" w:rsidRDefault="000B0897" w:rsidP="005F51F9">
            <w:pPr>
              <w:spacing w:after="0" w:line="257" w:lineRule="auto"/>
              <w:rPr>
                <w:rFonts w:cstheme="minorHAnsi"/>
                <w:kern w:val="2"/>
              </w:rPr>
            </w:pPr>
            <w:r w:rsidRPr="001D7398">
              <w:rPr>
                <w:rFonts w:cstheme="minorHAnsi"/>
                <w:kern w:val="2"/>
              </w:rPr>
              <w:t>1.1.10. Atstovavimo pagrindas</w:t>
            </w:r>
          </w:p>
        </w:tc>
        <w:tc>
          <w:tcPr>
            <w:tcW w:w="3510" w:type="dxa"/>
          </w:tcPr>
          <w:p w14:paraId="73CA1B70" w14:textId="77777777" w:rsidR="00027B83" w:rsidRPr="001D7398" w:rsidRDefault="00027B83" w:rsidP="005F51F9">
            <w:pPr>
              <w:spacing w:after="0" w:line="257" w:lineRule="auto"/>
              <w:jc w:val="center"/>
              <w:rPr>
                <w:rFonts w:cstheme="minorHAnsi"/>
                <w:kern w:val="2"/>
              </w:rPr>
            </w:pPr>
          </w:p>
        </w:tc>
      </w:tr>
      <w:tr w:rsidR="00027B83" w:rsidRPr="001D7398" w14:paraId="16928910" w14:textId="77777777" w:rsidTr="3BFE862C">
        <w:tc>
          <w:tcPr>
            <w:tcW w:w="2808" w:type="dxa"/>
            <w:vMerge w:val="restart"/>
          </w:tcPr>
          <w:p w14:paraId="229CF69D" w14:textId="77777777" w:rsidR="00027B83" w:rsidRPr="001D7398" w:rsidRDefault="00027B83" w:rsidP="005F51F9">
            <w:pPr>
              <w:spacing w:after="0" w:line="257" w:lineRule="auto"/>
              <w:rPr>
                <w:rFonts w:cstheme="minorHAnsi"/>
                <w:b/>
                <w:kern w:val="2"/>
              </w:rPr>
            </w:pPr>
          </w:p>
          <w:p w14:paraId="7AADBCFF" w14:textId="77777777" w:rsidR="00027B83" w:rsidRPr="001D7398" w:rsidRDefault="00027B83" w:rsidP="005F51F9">
            <w:pPr>
              <w:spacing w:after="0" w:line="257" w:lineRule="auto"/>
              <w:rPr>
                <w:rFonts w:cstheme="minorHAnsi"/>
                <w:b/>
                <w:kern w:val="2"/>
              </w:rPr>
            </w:pPr>
          </w:p>
          <w:p w14:paraId="76388C47" w14:textId="77777777" w:rsidR="00027B83" w:rsidRPr="001D7398" w:rsidRDefault="00027B83" w:rsidP="005F51F9">
            <w:pPr>
              <w:spacing w:after="0" w:line="257" w:lineRule="auto"/>
              <w:rPr>
                <w:rFonts w:cstheme="minorHAnsi"/>
                <w:b/>
                <w:kern w:val="2"/>
              </w:rPr>
            </w:pPr>
          </w:p>
          <w:p w14:paraId="726A738E" w14:textId="77777777" w:rsidR="00027B83" w:rsidRPr="001D7398" w:rsidRDefault="000B0897" w:rsidP="005F51F9">
            <w:pPr>
              <w:spacing w:after="0" w:line="257" w:lineRule="auto"/>
              <w:rPr>
                <w:rFonts w:cstheme="minorHAnsi"/>
                <w:b/>
                <w:kern w:val="2"/>
              </w:rPr>
            </w:pPr>
            <w:r w:rsidRPr="001D7398">
              <w:rPr>
                <w:rFonts w:cstheme="minorHAnsi"/>
                <w:b/>
                <w:kern w:val="2"/>
              </w:rPr>
              <w:t>1.2. Tiekėjas</w:t>
            </w:r>
          </w:p>
          <w:p w14:paraId="043B3BC3" w14:textId="77777777" w:rsidR="00027B83" w:rsidRPr="001D7398" w:rsidRDefault="00027B83" w:rsidP="005F51F9">
            <w:pPr>
              <w:spacing w:after="0" w:line="257" w:lineRule="auto"/>
              <w:rPr>
                <w:rFonts w:cstheme="minorHAnsi"/>
                <w:b/>
                <w:kern w:val="2"/>
              </w:rPr>
            </w:pPr>
          </w:p>
        </w:tc>
        <w:tc>
          <w:tcPr>
            <w:tcW w:w="3240" w:type="dxa"/>
          </w:tcPr>
          <w:p w14:paraId="6F705997" w14:textId="77777777" w:rsidR="00027B83" w:rsidRPr="001D7398" w:rsidRDefault="000B0897" w:rsidP="005F51F9">
            <w:pPr>
              <w:spacing w:after="0" w:line="257" w:lineRule="auto"/>
              <w:rPr>
                <w:rFonts w:cstheme="minorHAnsi"/>
                <w:kern w:val="2"/>
              </w:rPr>
            </w:pPr>
            <w:r w:rsidRPr="001D7398">
              <w:rPr>
                <w:rFonts w:cstheme="minorHAnsi"/>
                <w:kern w:val="2"/>
              </w:rPr>
              <w:t>1.2.1. Pavadinimas</w:t>
            </w:r>
          </w:p>
        </w:tc>
        <w:tc>
          <w:tcPr>
            <w:tcW w:w="3510" w:type="dxa"/>
          </w:tcPr>
          <w:p w14:paraId="4429E712" w14:textId="77777777" w:rsidR="00027B83" w:rsidRPr="001D7398" w:rsidRDefault="00027B83" w:rsidP="005F51F9">
            <w:pPr>
              <w:spacing w:after="0" w:line="257" w:lineRule="auto"/>
              <w:jc w:val="center"/>
              <w:rPr>
                <w:rFonts w:cstheme="minorHAnsi"/>
                <w:kern w:val="2"/>
              </w:rPr>
            </w:pPr>
          </w:p>
        </w:tc>
      </w:tr>
      <w:tr w:rsidR="00027B83" w:rsidRPr="001D7398" w14:paraId="4CD656F9" w14:textId="77777777" w:rsidTr="3BFE862C">
        <w:tc>
          <w:tcPr>
            <w:tcW w:w="2808" w:type="dxa"/>
            <w:vMerge/>
          </w:tcPr>
          <w:p w14:paraId="0EA0F764" w14:textId="77777777" w:rsidR="00027B83" w:rsidRPr="001D7398" w:rsidRDefault="00027B83" w:rsidP="005F51F9">
            <w:pPr>
              <w:spacing w:after="0" w:line="257" w:lineRule="auto"/>
              <w:rPr>
                <w:rFonts w:cstheme="minorHAnsi"/>
                <w:b/>
                <w:kern w:val="2"/>
              </w:rPr>
            </w:pPr>
          </w:p>
        </w:tc>
        <w:tc>
          <w:tcPr>
            <w:tcW w:w="3240" w:type="dxa"/>
          </w:tcPr>
          <w:p w14:paraId="503F833B" w14:textId="77777777" w:rsidR="00027B83" w:rsidRPr="001D7398" w:rsidRDefault="000B0897" w:rsidP="005F51F9">
            <w:pPr>
              <w:spacing w:after="0" w:line="257" w:lineRule="auto"/>
              <w:rPr>
                <w:rFonts w:cstheme="minorHAnsi"/>
                <w:kern w:val="2"/>
              </w:rPr>
            </w:pPr>
            <w:r w:rsidRPr="001D7398">
              <w:rPr>
                <w:rFonts w:cstheme="minorHAnsi"/>
                <w:kern w:val="2"/>
              </w:rPr>
              <w:t>1.2.2. Juridinio asmens kodas</w:t>
            </w:r>
          </w:p>
        </w:tc>
        <w:tc>
          <w:tcPr>
            <w:tcW w:w="3510" w:type="dxa"/>
          </w:tcPr>
          <w:p w14:paraId="2F9A4859" w14:textId="77777777" w:rsidR="00027B83" w:rsidRPr="001D7398" w:rsidRDefault="00027B83" w:rsidP="005F51F9">
            <w:pPr>
              <w:spacing w:after="0" w:line="257" w:lineRule="auto"/>
              <w:jc w:val="center"/>
              <w:rPr>
                <w:rFonts w:cstheme="minorHAnsi"/>
                <w:kern w:val="2"/>
              </w:rPr>
            </w:pPr>
          </w:p>
        </w:tc>
      </w:tr>
      <w:tr w:rsidR="00027B83" w:rsidRPr="001D7398" w14:paraId="6A3E88B7" w14:textId="77777777" w:rsidTr="3BFE862C">
        <w:tc>
          <w:tcPr>
            <w:tcW w:w="2808" w:type="dxa"/>
            <w:vMerge/>
          </w:tcPr>
          <w:p w14:paraId="55D363B9" w14:textId="77777777" w:rsidR="00027B83" w:rsidRPr="001D7398" w:rsidRDefault="00027B83" w:rsidP="005F51F9">
            <w:pPr>
              <w:spacing w:after="0" w:line="257" w:lineRule="auto"/>
              <w:rPr>
                <w:rFonts w:cstheme="minorHAnsi"/>
                <w:b/>
                <w:kern w:val="2"/>
              </w:rPr>
            </w:pPr>
          </w:p>
        </w:tc>
        <w:tc>
          <w:tcPr>
            <w:tcW w:w="3240" w:type="dxa"/>
          </w:tcPr>
          <w:p w14:paraId="29A5A52C" w14:textId="77777777" w:rsidR="00027B83" w:rsidRPr="001D7398" w:rsidRDefault="000B0897" w:rsidP="005F51F9">
            <w:pPr>
              <w:spacing w:after="0" w:line="257" w:lineRule="auto"/>
              <w:rPr>
                <w:rFonts w:cstheme="minorHAnsi"/>
                <w:kern w:val="2"/>
              </w:rPr>
            </w:pPr>
            <w:r w:rsidRPr="001D7398">
              <w:rPr>
                <w:rFonts w:cstheme="minorHAnsi"/>
                <w:kern w:val="2"/>
              </w:rPr>
              <w:t>1.2.3. Adresas</w:t>
            </w:r>
          </w:p>
        </w:tc>
        <w:tc>
          <w:tcPr>
            <w:tcW w:w="3510" w:type="dxa"/>
          </w:tcPr>
          <w:p w14:paraId="52BE5137" w14:textId="77777777" w:rsidR="00027B83" w:rsidRPr="001D7398" w:rsidRDefault="00027B83" w:rsidP="005F51F9">
            <w:pPr>
              <w:spacing w:after="0" w:line="257" w:lineRule="auto"/>
              <w:jc w:val="center"/>
              <w:rPr>
                <w:rFonts w:cstheme="minorHAnsi"/>
                <w:kern w:val="2"/>
              </w:rPr>
            </w:pPr>
          </w:p>
        </w:tc>
      </w:tr>
      <w:tr w:rsidR="00027B83" w:rsidRPr="001D7398" w14:paraId="10BDDB35" w14:textId="77777777" w:rsidTr="3BFE862C">
        <w:tc>
          <w:tcPr>
            <w:tcW w:w="2808" w:type="dxa"/>
            <w:vMerge/>
          </w:tcPr>
          <w:p w14:paraId="7C0FB73C" w14:textId="77777777" w:rsidR="00027B83" w:rsidRPr="001D7398" w:rsidRDefault="00027B83" w:rsidP="005F51F9">
            <w:pPr>
              <w:spacing w:after="0" w:line="257" w:lineRule="auto"/>
              <w:rPr>
                <w:rFonts w:cstheme="minorHAnsi"/>
                <w:b/>
                <w:kern w:val="2"/>
              </w:rPr>
            </w:pPr>
          </w:p>
        </w:tc>
        <w:tc>
          <w:tcPr>
            <w:tcW w:w="3240" w:type="dxa"/>
          </w:tcPr>
          <w:p w14:paraId="01F56213" w14:textId="77777777" w:rsidR="00027B83" w:rsidRPr="001D7398" w:rsidRDefault="000B0897" w:rsidP="005F51F9">
            <w:pPr>
              <w:spacing w:after="0" w:line="257" w:lineRule="auto"/>
              <w:rPr>
                <w:rFonts w:cstheme="minorHAnsi"/>
                <w:kern w:val="2"/>
              </w:rPr>
            </w:pPr>
            <w:r w:rsidRPr="001D7398">
              <w:rPr>
                <w:rFonts w:cstheme="minorHAnsi"/>
                <w:kern w:val="2"/>
              </w:rPr>
              <w:t>1.2.4. PVM mokėtojo kodas</w:t>
            </w:r>
          </w:p>
        </w:tc>
        <w:tc>
          <w:tcPr>
            <w:tcW w:w="3510" w:type="dxa"/>
          </w:tcPr>
          <w:p w14:paraId="3DC02E52" w14:textId="77777777" w:rsidR="00027B83" w:rsidRPr="001D7398" w:rsidRDefault="00027B83" w:rsidP="005F51F9">
            <w:pPr>
              <w:spacing w:after="0" w:line="257" w:lineRule="auto"/>
              <w:jc w:val="center"/>
              <w:rPr>
                <w:rFonts w:cstheme="minorHAnsi"/>
                <w:kern w:val="2"/>
              </w:rPr>
            </w:pPr>
          </w:p>
        </w:tc>
      </w:tr>
      <w:tr w:rsidR="00027B83" w:rsidRPr="001D7398" w14:paraId="4A389B23" w14:textId="77777777" w:rsidTr="3BFE862C">
        <w:tc>
          <w:tcPr>
            <w:tcW w:w="2808" w:type="dxa"/>
            <w:vMerge/>
          </w:tcPr>
          <w:p w14:paraId="5E8F3B72" w14:textId="77777777" w:rsidR="00027B83" w:rsidRPr="001D7398" w:rsidRDefault="00027B83" w:rsidP="005F51F9">
            <w:pPr>
              <w:spacing w:after="0" w:line="257" w:lineRule="auto"/>
              <w:rPr>
                <w:rFonts w:cstheme="minorHAnsi"/>
                <w:b/>
                <w:kern w:val="2"/>
              </w:rPr>
            </w:pPr>
          </w:p>
        </w:tc>
        <w:tc>
          <w:tcPr>
            <w:tcW w:w="3240" w:type="dxa"/>
          </w:tcPr>
          <w:p w14:paraId="37E87149" w14:textId="77777777" w:rsidR="00027B83" w:rsidRPr="001D7398" w:rsidRDefault="000B0897" w:rsidP="005F51F9">
            <w:pPr>
              <w:spacing w:after="0" w:line="257" w:lineRule="auto"/>
              <w:rPr>
                <w:rFonts w:cstheme="minorHAnsi"/>
                <w:kern w:val="2"/>
              </w:rPr>
            </w:pPr>
            <w:r w:rsidRPr="001D7398">
              <w:rPr>
                <w:rFonts w:cstheme="minorHAnsi"/>
                <w:kern w:val="2"/>
              </w:rPr>
              <w:t>1.2.5. Atsiskaitomoji sąskaita</w:t>
            </w:r>
          </w:p>
        </w:tc>
        <w:tc>
          <w:tcPr>
            <w:tcW w:w="3510" w:type="dxa"/>
          </w:tcPr>
          <w:p w14:paraId="6B4ED46F" w14:textId="77777777" w:rsidR="00027B83" w:rsidRPr="001D7398" w:rsidRDefault="00027B83" w:rsidP="005F51F9">
            <w:pPr>
              <w:spacing w:after="0" w:line="257" w:lineRule="auto"/>
              <w:jc w:val="center"/>
              <w:rPr>
                <w:rFonts w:cstheme="minorHAnsi"/>
                <w:kern w:val="2"/>
              </w:rPr>
            </w:pPr>
          </w:p>
        </w:tc>
      </w:tr>
      <w:tr w:rsidR="00027B83" w:rsidRPr="001D7398" w14:paraId="53C6C3C5" w14:textId="77777777" w:rsidTr="3BFE862C">
        <w:tc>
          <w:tcPr>
            <w:tcW w:w="2808" w:type="dxa"/>
            <w:vMerge/>
          </w:tcPr>
          <w:p w14:paraId="78A46E72" w14:textId="77777777" w:rsidR="00027B83" w:rsidRPr="001D7398" w:rsidRDefault="00027B83" w:rsidP="005F51F9">
            <w:pPr>
              <w:spacing w:after="0" w:line="257" w:lineRule="auto"/>
              <w:rPr>
                <w:rFonts w:cstheme="minorHAnsi"/>
                <w:b/>
                <w:kern w:val="2"/>
              </w:rPr>
            </w:pPr>
          </w:p>
        </w:tc>
        <w:tc>
          <w:tcPr>
            <w:tcW w:w="3240" w:type="dxa"/>
          </w:tcPr>
          <w:p w14:paraId="572DF85C" w14:textId="77777777" w:rsidR="00027B83" w:rsidRPr="001D7398" w:rsidRDefault="000B0897" w:rsidP="005F51F9">
            <w:pPr>
              <w:spacing w:after="0" w:line="257" w:lineRule="auto"/>
              <w:rPr>
                <w:rFonts w:cstheme="minorHAnsi"/>
                <w:kern w:val="2"/>
              </w:rPr>
            </w:pPr>
            <w:r w:rsidRPr="001D7398">
              <w:rPr>
                <w:rFonts w:cstheme="minorHAnsi"/>
                <w:kern w:val="2"/>
              </w:rPr>
              <w:t>1.2.6. Bankas, banko kodas</w:t>
            </w:r>
          </w:p>
        </w:tc>
        <w:tc>
          <w:tcPr>
            <w:tcW w:w="3510" w:type="dxa"/>
          </w:tcPr>
          <w:p w14:paraId="199DBF76" w14:textId="77777777" w:rsidR="00027B83" w:rsidRPr="001D7398" w:rsidRDefault="00027B83" w:rsidP="005F51F9">
            <w:pPr>
              <w:spacing w:after="0" w:line="257" w:lineRule="auto"/>
              <w:jc w:val="center"/>
              <w:rPr>
                <w:rFonts w:cstheme="minorHAnsi"/>
                <w:kern w:val="2"/>
              </w:rPr>
            </w:pPr>
          </w:p>
        </w:tc>
      </w:tr>
      <w:tr w:rsidR="00027B83" w:rsidRPr="001D7398" w14:paraId="0AD028CC" w14:textId="77777777" w:rsidTr="3BFE862C">
        <w:tc>
          <w:tcPr>
            <w:tcW w:w="2808" w:type="dxa"/>
            <w:vMerge/>
          </w:tcPr>
          <w:p w14:paraId="0B51355C" w14:textId="77777777" w:rsidR="00027B83" w:rsidRPr="001D7398" w:rsidRDefault="00027B83" w:rsidP="005F51F9">
            <w:pPr>
              <w:spacing w:after="0" w:line="257" w:lineRule="auto"/>
              <w:rPr>
                <w:rFonts w:cstheme="minorHAnsi"/>
                <w:b/>
                <w:kern w:val="2"/>
              </w:rPr>
            </w:pPr>
          </w:p>
        </w:tc>
        <w:tc>
          <w:tcPr>
            <w:tcW w:w="3240" w:type="dxa"/>
          </w:tcPr>
          <w:p w14:paraId="4578C743" w14:textId="77777777" w:rsidR="00027B83" w:rsidRPr="001D7398" w:rsidRDefault="000B0897" w:rsidP="005F51F9">
            <w:pPr>
              <w:spacing w:after="0" w:line="257" w:lineRule="auto"/>
              <w:rPr>
                <w:rFonts w:cstheme="minorHAnsi"/>
                <w:kern w:val="2"/>
              </w:rPr>
            </w:pPr>
            <w:r w:rsidRPr="001D7398">
              <w:rPr>
                <w:rFonts w:cstheme="minorHAnsi"/>
                <w:kern w:val="2"/>
              </w:rPr>
              <w:t>1.2.7. Telefonas</w:t>
            </w:r>
          </w:p>
        </w:tc>
        <w:tc>
          <w:tcPr>
            <w:tcW w:w="3510" w:type="dxa"/>
          </w:tcPr>
          <w:p w14:paraId="45814210" w14:textId="77777777" w:rsidR="00027B83" w:rsidRPr="001D7398" w:rsidRDefault="00027B83" w:rsidP="005F51F9">
            <w:pPr>
              <w:spacing w:after="0" w:line="257" w:lineRule="auto"/>
              <w:jc w:val="center"/>
              <w:rPr>
                <w:rFonts w:cstheme="minorHAnsi"/>
                <w:kern w:val="2"/>
              </w:rPr>
            </w:pPr>
          </w:p>
        </w:tc>
      </w:tr>
      <w:tr w:rsidR="00027B83" w:rsidRPr="001D7398" w14:paraId="18884704" w14:textId="77777777" w:rsidTr="3BFE862C">
        <w:tc>
          <w:tcPr>
            <w:tcW w:w="2808" w:type="dxa"/>
            <w:vMerge/>
          </w:tcPr>
          <w:p w14:paraId="6EB9CA70" w14:textId="77777777" w:rsidR="00027B83" w:rsidRPr="001D7398" w:rsidRDefault="00027B83" w:rsidP="005F51F9">
            <w:pPr>
              <w:spacing w:after="0" w:line="257" w:lineRule="auto"/>
              <w:rPr>
                <w:rFonts w:cstheme="minorHAnsi"/>
                <w:b/>
                <w:kern w:val="2"/>
              </w:rPr>
            </w:pPr>
          </w:p>
        </w:tc>
        <w:tc>
          <w:tcPr>
            <w:tcW w:w="3240" w:type="dxa"/>
          </w:tcPr>
          <w:p w14:paraId="68980A98" w14:textId="77777777" w:rsidR="00027B83" w:rsidRPr="001D7398" w:rsidRDefault="000B0897" w:rsidP="005F51F9">
            <w:pPr>
              <w:spacing w:after="0" w:line="257" w:lineRule="auto"/>
              <w:rPr>
                <w:rFonts w:cstheme="minorHAnsi"/>
                <w:kern w:val="2"/>
              </w:rPr>
            </w:pPr>
            <w:r w:rsidRPr="001D7398">
              <w:rPr>
                <w:rFonts w:cstheme="minorHAnsi"/>
                <w:kern w:val="2"/>
              </w:rPr>
              <w:t>1.2.8. El. paštas</w:t>
            </w:r>
          </w:p>
        </w:tc>
        <w:tc>
          <w:tcPr>
            <w:tcW w:w="3510" w:type="dxa"/>
          </w:tcPr>
          <w:p w14:paraId="2BDB563E" w14:textId="77777777" w:rsidR="00027B83" w:rsidRPr="001D7398" w:rsidRDefault="00027B83" w:rsidP="005F51F9">
            <w:pPr>
              <w:spacing w:after="0" w:line="257" w:lineRule="auto"/>
              <w:jc w:val="center"/>
              <w:rPr>
                <w:rFonts w:cstheme="minorHAnsi"/>
                <w:kern w:val="2"/>
              </w:rPr>
            </w:pPr>
          </w:p>
        </w:tc>
      </w:tr>
      <w:tr w:rsidR="00027B83" w:rsidRPr="001D7398" w14:paraId="460CF5F1" w14:textId="77777777" w:rsidTr="3BFE862C">
        <w:tc>
          <w:tcPr>
            <w:tcW w:w="2808" w:type="dxa"/>
            <w:vMerge/>
          </w:tcPr>
          <w:p w14:paraId="3F192AA9" w14:textId="77777777" w:rsidR="00027B83" w:rsidRPr="001D7398" w:rsidRDefault="00027B83" w:rsidP="005F51F9">
            <w:pPr>
              <w:spacing w:after="0" w:line="257" w:lineRule="auto"/>
              <w:rPr>
                <w:rFonts w:cstheme="minorHAnsi"/>
                <w:b/>
                <w:kern w:val="2"/>
              </w:rPr>
            </w:pPr>
          </w:p>
        </w:tc>
        <w:tc>
          <w:tcPr>
            <w:tcW w:w="3240" w:type="dxa"/>
          </w:tcPr>
          <w:p w14:paraId="438676CD" w14:textId="77777777" w:rsidR="00027B83" w:rsidRPr="001D7398" w:rsidRDefault="000B0897" w:rsidP="005F51F9">
            <w:pPr>
              <w:spacing w:after="0" w:line="257" w:lineRule="auto"/>
              <w:rPr>
                <w:rFonts w:cstheme="minorHAnsi"/>
                <w:kern w:val="2"/>
              </w:rPr>
            </w:pPr>
            <w:r w:rsidRPr="001D7398">
              <w:rPr>
                <w:rFonts w:cstheme="minorHAnsi"/>
                <w:kern w:val="2"/>
              </w:rPr>
              <w:t>1.2.9. Šalies atstovas</w:t>
            </w:r>
          </w:p>
        </w:tc>
        <w:tc>
          <w:tcPr>
            <w:tcW w:w="3510" w:type="dxa"/>
          </w:tcPr>
          <w:p w14:paraId="18887569" w14:textId="77777777" w:rsidR="00027B83" w:rsidRPr="001D7398" w:rsidRDefault="00027B83" w:rsidP="005F51F9">
            <w:pPr>
              <w:spacing w:after="0" w:line="257" w:lineRule="auto"/>
              <w:jc w:val="center"/>
              <w:rPr>
                <w:rFonts w:cstheme="minorHAnsi"/>
                <w:kern w:val="2"/>
              </w:rPr>
            </w:pPr>
          </w:p>
        </w:tc>
      </w:tr>
      <w:tr w:rsidR="00027B83" w:rsidRPr="001D7398" w14:paraId="27B074B5" w14:textId="77777777" w:rsidTr="3BFE862C">
        <w:tc>
          <w:tcPr>
            <w:tcW w:w="2808" w:type="dxa"/>
            <w:vMerge/>
          </w:tcPr>
          <w:p w14:paraId="7A43EC40" w14:textId="77777777" w:rsidR="00027B83" w:rsidRPr="001D7398" w:rsidRDefault="00027B83" w:rsidP="005F51F9">
            <w:pPr>
              <w:spacing w:after="0" w:line="257" w:lineRule="auto"/>
              <w:rPr>
                <w:rFonts w:cstheme="minorHAnsi"/>
                <w:b/>
                <w:kern w:val="2"/>
              </w:rPr>
            </w:pPr>
          </w:p>
        </w:tc>
        <w:tc>
          <w:tcPr>
            <w:tcW w:w="3240" w:type="dxa"/>
          </w:tcPr>
          <w:p w14:paraId="1ACB3AF4" w14:textId="77777777" w:rsidR="00027B83" w:rsidRPr="001D7398" w:rsidRDefault="000B0897" w:rsidP="005F51F9">
            <w:pPr>
              <w:spacing w:after="0" w:line="257" w:lineRule="auto"/>
              <w:rPr>
                <w:rFonts w:cstheme="minorHAnsi"/>
                <w:kern w:val="2"/>
              </w:rPr>
            </w:pPr>
            <w:r w:rsidRPr="001D7398">
              <w:rPr>
                <w:rFonts w:cstheme="minorHAnsi"/>
                <w:kern w:val="2"/>
              </w:rPr>
              <w:t>1.2.10. Atstovavimo pagrindas</w:t>
            </w:r>
          </w:p>
        </w:tc>
        <w:tc>
          <w:tcPr>
            <w:tcW w:w="3510" w:type="dxa"/>
          </w:tcPr>
          <w:p w14:paraId="01A1651B" w14:textId="77777777" w:rsidR="00027B83" w:rsidRPr="001D7398" w:rsidRDefault="00027B83" w:rsidP="005F51F9">
            <w:pPr>
              <w:spacing w:after="0" w:line="257" w:lineRule="auto"/>
              <w:jc w:val="center"/>
              <w:rPr>
                <w:rFonts w:cstheme="minorHAnsi"/>
                <w:kern w:val="2"/>
              </w:rPr>
            </w:pPr>
          </w:p>
        </w:tc>
      </w:tr>
    </w:tbl>
    <w:p w14:paraId="377A0A90" w14:textId="77777777" w:rsidR="00027B83" w:rsidRPr="001D7398"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1D7398" w14:paraId="30D32D1A" w14:textId="77777777" w:rsidTr="243CB4C7">
        <w:trPr>
          <w:trHeight w:val="300"/>
        </w:trPr>
        <w:tc>
          <w:tcPr>
            <w:tcW w:w="9535" w:type="dxa"/>
            <w:gridSpan w:val="4"/>
          </w:tcPr>
          <w:p w14:paraId="5FF40E3D" w14:textId="77777777" w:rsidR="00027B83" w:rsidRPr="001D7398" w:rsidRDefault="000B0897" w:rsidP="00733790">
            <w:pPr>
              <w:spacing w:before="120" w:after="120"/>
              <w:jc w:val="center"/>
              <w:rPr>
                <w:rFonts w:cstheme="minorHAnsi"/>
                <w:b/>
                <w:kern w:val="2"/>
              </w:rPr>
            </w:pPr>
            <w:r w:rsidRPr="001D7398">
              <w:rPr>
                <w:rFonts w:cstheme="minorHAnsi"/>
                <w:b/>
                <w:kern w:val="2"/>
              </w:rPr>
              <w:t>2. ATSAKINGI ASMENYS</w:t>
            </w:r>
          </w:p>
        </w:tc>
      </w:tr>
      <w:tr w:rsidR="00027B83" w:rsidRPr="001D7398" w14:paraId="7EC99386" w14:textId="77777777" w:rsidTr="243CB4C7">
        <w:trPr>
          <w:trHeight w:val="300"/>
        </w:trPr>
        <w:tc>
          <w:tcPr>
            <w:tcW w:w="3094" w:type="dxa"/>
            <w:gridSpan w:val="2"/>
          </w:tcPr>
          <w:p w14:paraId="30760A59" w14:textId="77777777" w:rsidR="00027B83" w:rsidRPr="001D7398" w:rsidRDefault="000B0897" w:rsidP="00733790">
            <w:pPr>
              <w:spacing w:before="120" w:after="120"/>
              <w:rPr>
                <w:rFonts w:cstheme="minorHAnsi"/>
                <w:b/>
                <w:kern w:val="2"/>
              </w:rPr>
            </w:pPr>
            <w:r w:rsidRPr="001D7398">
              <w:rPr>
                <w:rFonts w:cstheme="minorHAnsi"/>
                <w:b/>
                <w:kern w:val="2"/>
              </w:rPr>
              <w:t xml:space="preserve">2.1. Pirkėjo kontaktiniai asmenys, atsakingi už Sutarties vykdymą, </w:t>
            </w:r>
            <w:r w:rsidRPr="001D7398">
              <w:rPr>
                <w:rFonts w:cstheme="minorHAnsi"/>
                <w:b/>
              </w:rPr>
              <w:t>Paslaugų</w:t>
            </w:r>
            <w:r w:rsidRPr="001D7398">
              <w:rPr>
                <w:rFonts w:cstheme="minorHAnsi"/>
                <w:b/>
                <w:kern w:val="2"/>
              </w:rPr>
              <w:t xml:space="preserve"> priėmimą, Sąskaitų per informacinę sistemą SABIS priėmimą</w:t>
            </w:r>
          </w:p>
        </w:tc>
        <w:tc>
          <w:tcPr>
            <w:tcW w:w="6441" w:type="dxa"/>
            <w:gridSpan w:val="2"/>
          </w:tcPr>
          <w:p w14:paraId="740615D1" w14:textId="0F417176" w:rsidR="00FA66E9" w:rsidRPr="001D7398" w:rsidRDefault="00FA66E9" w:rsidP="004B74E4">
            <w:pPr>
              <w:spacing w:before="120" w:after="120"/>
              <w:rPr>
                <w:rFonts w:cstheme="minorHAnsi"/>
                <w:kern w:val="2"/>
              </w:rPr>
            </w:pPr>
            <w:r w:rsidRPr="001D7398">
              <w:rPr>
                <w:rFonts w:cstheme="minorHAnsi"/>
                <w:kern w:val="2"/>
              </w:rPr>
              <w:t>Teisės ir viešųjų pirkimų skyriaus vadovas Mindaugas Mizgaitis</w:t>
            </w:r>
          </w:p>
          <w:p w14:paraId="766FE0EB" w14:textId="1AB6DB41" w:rsidR="004B74E4" w:rsidRPr="001D7398" w:rsidRDefault="004B74E4" w:rsidP="004B74E4">
            <w:pPr>
              <w:spacing w:before="120" w:after="120"/>
              <w:rPr>
                <w:rFonts w:cstheme="minorHAnsi"/>
                <w:kern w:val="2"/>
              </w:rPr>
            </w:pPr>
            <w:r w:rsidRPr="001D7398">
              <w:rPr>
                <w:rFonts w:cstheme="minorHAnsi"/>
                <w:kern w:val="2"/>
              </w:rPr>
              <w:t xml:space="preserve">Aukštaičių g. 43, Kaunas </w:t>
            </w:r>
          </w:p>
          <w:p w14:paraId="3D149207" w14:textId="2CA8FFCE" w:rsidR="004B74E4" w:rsidRPr="001D7398" w:rsidRDefault="00FA66E9" w:rsidP="004B74E4">
            <w:pPr>
              <w:spacing w:before="120" w:after="120"/>
              <w:rPr>
                <w:rFonts w:cstheme="minorHAnsi"/>
                <w:kern w:val="2"/>
              </w:rPr>
            </w:pPr>
            <w:r w:rsidRPr="001D7398">
              <w:rPr>
                <w:rFonts w:cstheme="minorHAnsi"/>
                <w:kern w:val="2"/>
              </w:rPr>
              <w:t>tel</w:t>
            </w:r>
            <w:r w:rsidR="008361C5" w:rsidRPr="001D7398">
              <w:rPr>
                <w:rFonts w:cstheme="minorHAnsi"/>
                <w:kern w:val="2"/>
              </w:rPr>
              <w:t xml:space="preserve">. </w:t>
            </w:r>
            <w:r w:rsidRPr="001D7398">
              <w:rPr>
                <w:rFonts w:cstheme="minorHAnsi"/>
                <w:kern w:val="2"/>
              </w:rPr>
              <w:t>+370 37 301 708</w:t>
            </w:r>
          </w:p>
          <w:p w14:paraId="578A9773" w14:textId="0BF99858" w:rsidR="00FA66E9" w:rsidRPr="001D7398" w:rsidRDefault="004B74E4" w:rsidP="004B74E4">
            <w:pPr>
              <w:spacing w:before="120" w:after="120"/>
              <w:rPr>
                <w:rFonts w:cstheme="minorHAnsi"/>
              </w:rPr>
            </w:pPr>
            <w:r w:rsidRPr="001D7398">
              <w:rPr>
                <w:rFonts w:cstheme="minorHAnsi"/>
                <w:kern w:val="2"/>
              </w:rPr>
              <w:t xml:space="preserve">el. p. </w:t>
            </w:r>
            <w:hyperlink r:id="rId12" w:history="1">
              <w:r w:rsidR="00FA66E9" w:rsidRPr="001D7398">
                <w:rPr>
                  <w:rStyle w:val="Hipersaitas"/>
                  <w:rFonts w:cstheme="minorHAnsi"/>
                </w:rPr>
                <w:t>mindaugas.mizgaitis@kaunovandenys.lt</w:t>
              </w:r>
            </w:hyperlink>
          </w:p>
          <w:p w14:paraId="3B77D23F" w14:textId="4D51878E" w:rsidR="00FA66E9" w:rsidRPr="001D7398" w:rsidRDefault="00FA66E9" w:rsidP="004B74E4">
            <w:pPr>
              <w:spacing w:before="120" w:after="120"/>
              <w:rPr>
                <w:rFonts w:cstheme="minorHAnsi"/>
              </w:rPr>
            </w:pPr>
          </w:p>
        </w:tc>
      </w:tr>
      <w:tr w:rsidR="00027B83" w:rsidRPr="001D7398" w14:paraId="64DD2FBA" w14:textId="77777777" w:rsidTr="005F51F9">
        <w:trPr>
          <w:trHeight w:val="1233"/>
        </w:trPr>
        <w:tc>
          <w:tcPr>
            <w:tcW w:w="3094" w:type="dxa"/>
            <w:gridSpan w:val="2"/>
          </w:tcPr>
          <w:p w14:paraId="162D7750" w14:textId="77777777" w:rsidR="00027B83" w:rsidRPr="001D7398" w:rsidRDefault="000B0897" w:rsidP="00733790">
            <w:pPr>
              <w:spacing w:before="120" w:after="120"/>
              <w:rPr>
                <w:rFonts w:cstheme="minorHAnsi"/>
                <w:b/>
                <w:kern w:val="2"/>
              </w:rPr>
            </w:pPr>
            <w:r w:rsidRPr="001D7398">
              <w:rPr>
                <w:rFonts w:cstheme="minorHAnsi"/>
                <w:b/>
                <w:kern w:val="2"/>
              </w:rPr>
              <w:lastRenderedPageBreak/>
              <w:t>2.2. Tiekėjo kontaktiniai asmenys, atsakingi už Sutarties vykdymą</w:t>
            </w:r>
          </w:p>
        </w:tc>
        <w:tc>
          <w:tcPr>
            <w:tcW w:w="6441" w:type="dxa"/>
            <w:gridSpan w:val="2"/>
          </w:tcPr>
          <w:p w14:paraId="694706CF" w14:textId="77777777" w:rsidR="00027B83" w:rsidRPr="001D7398" w:rsidRDefault="000B0897" w:rsidP="00733790">
            <w:pPr>
              <w:spacing w:before="120" w:after="120"/>
              <w:rPr>
                <w:rFonts w:cstheme="minorHAnsi"/>
                <w:color w:val="4472C4"/>
                <w:kern w:val="2"/>
              </w:rPr>
            </w:pPr>
            <w:r w:rsidRPr="001D7398">
              <w:rPr>
                <w:rFonts w:cstheme="minorHAnsi"/>
                <w:color w:val="4472C4"/>
                <w:kern w:val="2"/>
              </w:rPr>
              <w:t>(nurodyti padalinį / skyrių, pareigas, vardą, pavardę, tel., el. paštą)</w:t>
            </w:r>
          </w:p>
        </w:tc>
      </w:tr>
      <w:tr w:rsidR="00027B83" w:rsidRPr="001D7398" w14:paraId="17D3AF1B" w14:textId="77777777" w:rsidTr="243CB4C7">
        <w:trPr>
          <w:trHeight w:val="300"/>
        </w:trPr>
        <w:tc>
          <w:tcPr>
            <w:tcW w:w="9535" w:type="dxa"/>
            <w:gridSpan w:val="4"/>
          </w:tcPr>
          <w:p w14:paraId="147CEE6E" w14:textId="77777777" w:rsidR="00027B83" w:rsidRPr="001D7398" w:rsidRDefault="000B0897" w:rsidP="00733790">
            <w:pPr>
              <w:spacing w:before="120" w:after="120"/>
              <w:jc w:val="center"/>
              <w:rPr>
                <w:rFonts w:cstheme="minorHAnsi"/>
                <w:b/>
                <w:kern w:val="2"/>
              </w:rPr>
            </w:pPr>
            <w:r w:rsidRPr="001D7398">
              <w:rPr>
                <w:rFonts w:cstheme="minorHAnsi"/>
                <w:b/>
                <w:kern w:val="2"/>
              </w:rPr>
              <w:t>3. SUTARTIES DALYKAS</w:t>
            </w:r>
          </w:p>
        </w:tc>
      </w:tr>
      <w:tr w:rsidR="00027B83" w:rsidRPr="001D7398" w14:paraId="78BAF5CF" w14:textId="77777777" w:rsidTr="243CB4C7">
        <w:trPr>
          <w:trHeight w:val="300"/>
        </w:trPr>
        <w:tc>
          <w:tcPr>
            <w:tcW w:w="3094" w:type="dxa"/>
            <w:gridSpan w:val="2"/>
          </w:tcPr>
          <w:p w14:paraId="2EF15AAD" w14:textId="77777777" w:rsidR="00027B83" w:rsidRPr="001D7398" w:rsidRDefault="000B0897" w:rsidP="00733790">
            <w:pPr>
              <w:spacing w:before="120" w:after="120"/>
              <w:rPr>
                <w:rFonts w:cstheme="minorHAnsi"/>
                <w:b/>
                <w:kern w:val="2"/>
              </w:rPr>
            </w:pPr>
            <w:r w:rsidRPr="001D7398">
              <w:rPr>
                <w:rFonts w:cstheme="minorHAnsi"/>
                <w:b/>
                <w:kern w:val="2"/>
              </w:rPr>
              <w:t>3.1. Sutarties dalykas</w:t>
            </w:r>
          </w:p>
        </w:tc>
        <w:tc>
          <w:tcPr>
            <w:tcW w:w="6441" w:type="dxa"/>
            <w:gridSpan w:val="2"/>
          </w:tcPr>
          <w:p w14:paraId="7C307DB4" w14:textId="56065C76" w:rsidR="00027B83" w:rsidRPr="001D7398" w:rsidRDefault="000B0897" w:rsidP="3BFE862C">
            <w:pPr>
              <w:spacing w:before="120" w:after="120"/>
              <w:jc w:val="both"/>
              <w:rPr>
                <w:rFonts w:cstheme="minorHAnsi"/>
                <w:color w:val="000000"/>
                <w:kern w:val="2"/>
              </w:rPr>
            </w:pPr>
            <w:r w:rsidRPr="001D7398">
              <w:rPr>
                <w:rFonts w:cstheme="minorHAnsi"/>
                <w:kern w:val="2"/>
              </w:rPr>
              <w:t xml:space="preserve">Tiekėjas įsipareigoja Sutartyje numatytomis sąlygomis suteikti Pirkėjui </w:t>
            </w:r>
            <w:r w:rsidR="00FA66E9" w:rsidRPr="001D7398">
              <w:rPr>
                <w:rFonts w:cstheme="minorHAnsi"/>
                <w:b/>
                <w:bCs/>
                <w:kern w:val="2"/>
              </w:rPr>
              <w:t xml:space="preserve">bendrosios civilinės atsakomybės draudimo </w:t>
            </w:r>
            <w:r w:rsidR="004B74E4" w:rsidRPr="001D7398">
              <w:rPr>
                <w:rFonts w:cstheme="minorHAnsi"/>
                <w:b/>
                <w:bCs/>
                <w:kern w:val="2"/>
              </w:rPr>
              <w:t>paslaugas</w:t>
            </w:r>
            <w:r w:rsidR="00F27109" w:rsidRPr="001D7398">
              <w:rPr>
                <w:rFonts w:cstheme="minorHAnsi"/>
                <w:kern w:val="2"/>
              </w:rPr>
              <w:t xml:space="preserve"> </w:t>
            </w:r>
            <w:r w:rsidRPr="001D7398">
              <w:rPr>
                <w:rFonts w:cstheme="minorHAnsi"/>
                <w:color w:val="000000"/>
                <w:kern w:val="2"/>
              </w:rPr>
              <w:t>(toliau – Paslaugos).</w:t>
            </w:r>
          </w:p>
          <w:p w14:paraId="6B5360F1" w14:textId="70172E32" w:rsidR="00027B83" w:rsidRPr="001D7398" w:rsidRDefault="000B0897" w:rsidP="00733790">
            <w:pPr>
              <w:spacing w:before="120" w:after="120"/>
              <w:jc w:val="both"/>
              <w:rPr>
                <w:rFonts w:cstheme="minorHAnsi"/>
                <w:color w:val="000000"/>
                <w:kern w:val="2"/>
              </w:rPr>
            </w:pPr>
            <w:r w:rsidRPr="001D7398">
              <w:rPr>
                <w:rFonts w:cstheme="minorHAnsi"/>
                <w:color w:val="000000"/>
                <w:kern w:val="2"/>
              </w:rPr>
              <w:t xml:space="preserve">Išsamus </w:t>
            </w:r>
            <w:r w:rsidRPr="001D7398">
              <w:rPr>
                <w:rFonts w:cstheme="minorHAnsi"/>
                <w:color w:val="000000"/>
              </w:rPr>
              <w:t>Paslaugų</w:t>
            </w:r>
            <w:r w:rsidRPr="001D7398">
              <w:rPr>
                <w:rFonts w:cstheme="minorHAnsi"/>
                <w:color w:val="000000"/>
                <w:kern w:val="2"/>
              </w:rPr>
              <w:t xml:space="preserve"> aprašymas ir kiti reikalavimai teikiamoms </w:t>
            </w:r>
            <w:r w:rsidRPr="001D7398">
              <w:rPr>
                <w:rFonts w:cstheme="minorHAnsi"/>
                <w:color w:val="000000"/>
              </w:rPr>
              <w:t>Paslaugoms</w:t>
            </w:r>
            <w:r w:rsidRPr="001D7398">
              <w:rPr>
                <w:rFonts w:cstheme="minorHAnsi"/>
                <w:color w:val="000000"/>
                <w:kern w:val="2"/>
              </w:rPr>
              <w:t xml:space="preserve"> nustatyti Sutarties priede Nr. </w:t>
            </w:r>
            <w:r w:rsidR="00733790" w:rsidRPr="001D7398">
              <w:rPr>
                <w:rFonts w:cstheme="minorHAnsi"/>
                <w:color w:val="000000"/>
                <w:kern w:val="2"/>
              </w:rPr>
              <w:t>1</w:t>
            </w:r>
            <w:r w:rsidRPr="001D7398">
              <w:rPr>
                <w:rFonts w:cstheme="minorHAnsi"/>
                <w:color w:val="000000"/>
                <w:kern w:val="2"/>
              </w:rPr>
              <w:t xml:space="preserve"> „Techninė specifikacija“ (toliau – Techninė specifikacija) ir Sutarties priede Nr. </w:t>
            </w:r>
            <w:r w:rsidR="00733790" w:rsidRPr="001D7398">
              <w:rPr>
                <w:rFonts w:cstheme="minorHAnsi"/>
                <w:color w:val="000000"/>
                <w:kern w:val="2"/>
              </w:rPr>
              <w:t>2</w:t>
            </w:r>
            <w:r w:rsidRPr="001D7398">
              <w:rPr>
                <w:rFonts w:cstheme="minorHAnsi"/>
                <w:color w:val="000000"/>
                <w:kern w:val="2"/>
              </w:rPr>
              <w:t xml:space="preserve"> „Pasiūlymas“.</w:t>
            </w:r>
          </w:p>
        </w:tc>
      </w:tr>
      <w:tr w:rsidR="00027B83" w:rsidRPr="001D7398" w14:paraId="0AD60CA4" w14:textId="77777777" w:rsidTr="243CB4C7">
        <w:trPr>
          <w:trHeight w:val="300"/>
        </w:trPr>
        <w:tc>
          <w:tcPr>
            <w:tcW w:w="3094" w:type="dxa"/>
            <w:gridSpan w:val="2"/>
          </w:tcPr>
          <w:p w14:paraId="3774F492" w14:textId="77777777" w:rsidR="00027B83" w:rsidRPr="001D7398" w:rsidRDefault="000B0897" w:rsidP="00733790">
            <w:pPr>
              <w:spacing w:before="120" w:after="120"/>
              <w:rPr>
                <w:rFonts w:cstheme="minorHAnsi"/>
                <w:b/>
                <w:kern w:val="2"/>
              </w:rPr>
            </w:pPr>
            <w:r w:rsidRPr="001D7398">
              <w:rPr>
                <w:rFonts w:cstheme="minorHAnsi"/>
                <w:b/>
                <w:kern w:val="2"/>
              </w:rPr>
              <w:t>3.2. Pirkimo pavadinimas ir numeris</w:t>
            </w:r>
          </w:p>
        </w:tc>
        <w:tc>
          <w:tcPr>
            <w:tcW w:w="6441" w:type="dxa"/>
            <w:gridSpan w:val="2"/>
          </w:tcPr>
          <w:p w14:paraId="1CD74DF2" w14:textId="77777777" w:rsidR="00027B83" w:rsidRPr="001D7398" w:rsidRDefault="00027B83" w:rsidP="00733790">
            <w:pPr>
              <w:spacing w:before="120" w:after="120"/>
              <w:rPr>
                <w:rFonts w:cstheme="minorHAnsi"/>
                <w:kern w:val="2"/>
              </w:rPr>
            </w:pPr>
          </w:p>
        </w:tc>
      </w:tr>
      <w:tr w:rsidR="00027B83" w:rsidRPr="001D7398" w14:paraId="1D1A6B6A" w14:textId="77777777" w:rsidTr="243CB4C7">
        <w:trPr>
          <w:trHeight w:val="300"/>
        </w:trPr>
        <w:tc>
          <w:tcPr>
            <w:tcW w:w="3094" w:type="dxa"/>
            <w:gridSpan w:val="2"/>
          </w:tcPr>
          <w:p w14:paraId="50AFAD3E" w14:textId="77777777" w:rsidR="00027B83" w:rsidRPr="001D7398" w:rsidRDefault="000B0897" w:rsidP="00733790">
            <w:pPr>
              <w:spacing w:before="120" w:after="120"/>
              <w:rPr>
                <w:rFonts w:cstheme="minorHAnsi"/>
                <w:b/>
                <w:kern w:val="2"/>
              </w:rPr>
            </w:pPr>
            <w:r w:rsidRPr="001D7398">
              <w:rPr>
                <w:rFonts w:cstheme="minorHAnsi"/>
                <w:b/>
                <w:kern w:val="2"/>
              </w:rPr>
              <w:t>3.3. Informacija apie Europos Sąjungos lėšomis finansuojamą projektą arba kitą projektą</w:t>
            </w:r>
          </w:p>
        </w:tc>
        <w:tc>
          <w:tcPr>
            <w:tcW w:w="6441" w:type="dxa"/>
            <w:gridSpan w:val="2"/>
          </w:tcPr>
          <w:p w14:paraId="7E96102A" w14:textId="77777777" w:rsidR="00027B83" w:rsidRPr="001D7398" w:rsidRDefault="000B0897" w:rsidP="00733790">
            <w:pPr>
              <w:spacing w:before="120" w:after="120"/>
              <w:rPr>
                <w:rFonts w:cstheme="minorHAnsi"/>
                <w:kern w:val="2"/>
              </w:rPr>
            </w:pPr>
            <w:r w:rsidRPr="001D7398">
              <w:rPr>
                <w:rFonts w:cstheme="minorHAnsi"/>
                <w:kern w:val="2"/>
              </w:rPr>
              <w:t>Netaikoma</w:t>
            </w:r>
          </w:p>
          <w:p w14:paraId="5DF729FF" w14:textId="77777777" w:rsidR="00027B83" w:rsidRPr="001D7398" w:rsidRDefault="00027B83" w:rsidP="00733790">
            <w:pPr>
              <w:spacing w:before="120" w:after="120"/>
              <w:rPr>
                <w:rFonts w:cstheme="minorHAnsi"/>
                <w:kern w:val="2"/>
              </w:rPr>
            </w:pPr>
          </w:p>
          <w:p w14:paraId="4EA4A352" w14:textId="4454284E" w:rsidR="00027B83" w:rsidRPr="001D7398" w:rsidRDefault="00027B83" w:rsidP="00733790">
            <w:pPr>
              <w:spacing w:before="120" w:after="120"/>
              <w:rPr>
                <w:rFonts w:cstheme="minorHAnsi"/>
                <w:kern w:val="2"/>
              </w:rPr>
            </w:pPr>
          </w:p>
        </w:tc>
      </w:tr>
      <w:tr w:rsidR="00027B83" w:rsidRPr="001D7398" w14:paraId="652A39CA" w14:textId="77777777" w:rsidTr="243CB4C7">
        <w:trPr>
          <w:trHeight w:val="300"/>
        </w:trPr>
        <w:tc>
          <w:tcPr>
            <w:tcW w:w="9535" w:type="dxa"/>
            <w:gridSpan w:val="4"/>
          </w:tcPr>
          <w:p w14:paraId="19978732" w14:textId="77777777" w:rsidR="00027B83" w:rsidRPr="001D7398" w:rsidRDefault="000B0897" w:rsidP="00733790">
            <w:pPr>
              <w:spacing w:before="120" w:after="120"/>
              <w:jc w:val="center"/>
              <w:rPr>
                <w:rFonts w:cstheme="minorHAnsi"/>
                <w:b/>
                <w:kern w:val="2"/>
              </w:rPr>
            </w:pPr>
            <w:r w:rsidRPr="001D7398">
              <w:rPr>
                <w:rFonts w:cstheme="minorHAnsi"/>
                <w:b/>
                <w:kern w:val="2"/>
              </w:rPr>
              <w:t xml:space="preserve">4. PASLAUGŲ SUTEIKIMO TERMINAI IR PASLAUGŲ PERDAVIMO </w:t>
            </w:r>
            <w:r w:rsidRPr="001D7398">
              <w:rPr>
                <w:rFonts w:cstheme="minorHAnsi"/>
                <w:color w:val="000000"/>
                <w:kern w:val="2"/>
              </w:rPr>
              <w:t>–</w:t>
            </w:r>
            <w:r w:rsidRPr="001D7398">
              <w:rPr>
                <w:rFonts w:cstheme="minorHAnsi"/>
                <w:b/>
                <w:kern w:val="2"/>
              </w:rPr>
              <w:t xml:space="preserve"> PRIĖMIMO TVARKA</w:t>
            </w:r>
          </w:p>
        </w:tc>
      </w:tr>
      <w:tr w:rsidR="00027B83" w:rsidRPr="001D7398" w14:paraId="061ACEE5" w14:textId="77777777" w:rsidTr="243CB4C7">
        <w:trPr>
          <w:trHeight w:val="300"/>
        </w:trPr>
        <w:tc>
          <w:tcPr>
            <w:tcW w:w="3094" w:type="dxa"/>
            <w:gridSpan w:val="2"/>
          </w:tcPr>
          <w:p w14:paraId="1FF7F62B" w14:textId="77777777" w:rsidR="00027B83" w:rsidRPr="001D7398" w:rsidRDefault="000B0897" w:rsidP="00733790">
            <w:pPr>
              <w:spacing w:before="120" w:after="120"/>
              <w:rPr>
                <w:rFonts w:cstheme="minorHAnsi"/>
                <w:b/>
                <w:kern w:val="2"/>
              </w:rPr>
            </w:pPr>
            <w:r w:rsidRPr="001D7398">
              <w:rPr>
                <w:rFonts w:cstheme="minorHAnsi"/>
                <w:b/>
                <w:kern w:val="2"/>
              </w:rPr>
              <w:t xml:space="preserve">4.1. </w:t>
            </w:r>
            <w:r w:rsidRPr="001D7398">
              <w:rPr>
                <w:rFonts w:cstheme="minorHAnsi"/>
                <w:b/>
              </w:rPr>
              <w:t>Paslaugų</w:t>
            </w:r>
            <w:r w:rsidRPr="001D7398">
              <w:rPr>
                <w:rFonts w:cstheme="minorHAnsi"/>
                <w:b/>
                <w:kern w:val="2"/>
              </w:rPr>
              <w:t xml:space="preserve"> </w:t>
            </w:r>
            <w:r w:rsidRPr="001D7398">
              <w:rPr>
                <w:rFonts w:cstheme="minorHAnsi"/>
                <w:b/>
              </w:rPr>
              <w:t>suteikimo</w:t>
            </w:r>
            <w:r w:rsidRPr="001D7398">
              <w:rPr>
                <w:rFonts w:cstheme="minorHAnsi"/>
                <w:b/>
                <w:kern w:val="2"/>
              </w:rPr>
              <w:t xml:space="preserve"> terminas, kai </w:t>
            </w:r>
            <w:r w:rsidRPr="001D7398">
              <w:rPr>
                <w:rFonts w:cstheme="minorHAnsi"/>
                <w:b/>
              </w:rPr>
              <w:t>Paslaugos yra vienkartinio pobūdžio, teikiamos periodiškai arba pagal Pirkėjo Užsakymą</w:t>
            </w:r>
          </w:p>
          <w:p w14:paraId="3EF87ADF" w14:textId="77777777" w:rsidR="00027B83" w:rsidRPr="001D7398" w:rsidRDefault="00027B83" w:rsidP="00733790">
            <w:pPr>
              <w:spacing w:before="120" w:after="120"/>
              <w:rPr>
                <w:rFonts w:cstheme="minorHAnsi"/>
                <w:b/>
                <w:color w:val="FF0000"/>
                <w:kern w:val="2"/>
              </w:rPr>
            </w:pPr>
          </w:p>
        </w:tc>
        <w:tc>
          <w:tcPr>
            <w:tcW w:w="6441" w:type="dxa"/>
            <w:gridSpan w:val="2"/>
          </w:tcPr>
          <w:p w14:paraId="69C6AE54" w14:textId="4503A754" w:rsidR="005F51F9" w:rsidRPr="001D7398" w:rsidRDefault="00467554" w:rsidP="3BFE862C">
            <w:pPr>
              <w:spacing w:before="120" w:after="120"/>
              <w:jc w:val="both"/>
              <w:rPr>
                <w:rFonts w:cstheme="minorHAnsi"/>
                <w:b/>
                <w:bCs/>
              </w:rPr>
            </w:pPr>
            <w:r w:rsidRPr="0002220D">
              <w:rPr>
                <w:rFonts w:cstheme="minorHAnsi"/>
                <w:b/>
                <w:bCs/>
              </w:rPr>
              <w:t xml:space="preserve">Paslaugos teikiamos laikotarpiu nuo </w:t>
            </w:r>
            <w:r w:rsidR="00B37F82" w:rsidRPr="0002220D">
              <w:rPr>
                <w:rFonts w:cstheme="minorHAnsi"/>
                <w:b/>
                <w:bCs/>
              </w:rPr>
              <w:t>202</w:t>
            </w:r>
            <w:r w:rsidR="00D94000" w:rsidRPr="0002220D">
              <w:rPr>
                <w:rFonts w:cstheme="minorHAnsi"/>
                <w:b/>
                <w:bCs/>
              </w:rPr>
              <w:t xml:space="preserve">6 m. </w:t>
            </w:r>
            <w:r w:rsidR="00FA66E9" w:rsidRPr="0002220D">
              <w:rPr>
                <w:rFonts w:cstheme="minorHAnsi"/>
                <w:b/>
                <w:bCs/>
              </w:rPr>
              <w:t>rugpjūčio</w:t>
            </w:r>
            <w:r w:rsidR="00D94000" w:rsidRPr="0002220D">
              <w:rPr>
                <w:rFonts w:cstheme="minorHAnsi"/>
                <w:b/>
                <w:bCs/>
              </w:rPr>
              <w:t xml:space="preserve"> </w:t>
            </w:r>
            <w:r w:rsidR="00FA66E9" w:rsidRPr="0002220D">
              <w:rPr>
                <w:rFonts w:cstheme="minorHAnsi"/>
                <w:b/>
                <w:bCs/>
              </w:rPr>
              <w:t>01</w:t>
            </w:r>
            <w:r w:rsidR="00D94000" w:rsidRPr="0002220D">
              <w:rPr>
                <w:rFonts w:cstheme="minorHAnsi"/>
                <w:b/>
                <w:bCs/>
              </w:rPr>
              <w:t xml:space="preserve"> d. </w:t>
            </w:r>
            <w:r w:rsidR="00B37F82" w:rsidRPr="0002220D">
              <w:rPr>
                <w:rFonts w:cstheme="minorHAnsi"/>
                <w:b/>
                <w:bCs/>
              </w:rPr>
              <w:t>iki 202</w:t>
            </w:r>
            <w:r w:rsidR="00D94000" w:rsidRPr="0002220D">
              <w:rPr>
                <w:rFonts w:cstheme="minorHAnsi"/>
                <w:b/>
                <w:bCs/>
              </w:rPr>
              <w:t xml:space="preserve">7 m. </w:t>
            </w:r>
            <w:r w:rsidR="00FA66E9" w:rsidRPr="0002220D">
              <w:rPr>
                <w:rFonts w:cstheme="minorHAnsi"/>
                <w:b/>
                <w:bCs/>
              </w:rPr>
              <w:t>liepos</w:t>
            </w:r>
            <w:r w:rsidR="00D94000" w:rsidRPr="0002220D">
              <w:rPr>
                <w:rFonts w:cstheme="minorHAnsi"/>
                <w:b/>
                <w:bCs/>
              </w:rPr>
              <w:t xml:space="preserve"> </w:t>
            </w:r>
            <w:r w:rsidR="00FA66E9" w:rsidRPr="0002220D">
              <w:rPr>
                <w:rFonts w:cstheme="minorHAnsi"/>
                <w:b/>
                <w:bCs/>
              </w:rPr>
              <w:t>31</w:t>
            </w:r>
            <w:r w:rsidR="00D94000" w:rsidRPr="0002220D">
              <w:rPr>
                <w:rFonts w:cstheme="minorHAnsi"/>
                <w:b/>
                <w:bCs/>
              </w:rPr>
              <w:t xml:space="preserve"> d.</w:t>
            </w:r>
            <w:r w:rsidR="00D94000" w:rsidRPr="001D7398">
              <w:rPr>
                <w:rFonts w:cstheme="minorHAnsi"/>
                <w:b/>
                <w:bCs/>
              </w:rPr>
              <w:t xml:space="preserve"> </w:t>
            </w:r>
          </w:p>
        </w:tc>
      </w:tr>
      <w:tr w:rsidR="00027B83" w:rsidRPr="001D7398" w14:paraId="6409A4A9" w14:textId="77777777" w:rsidTr="243CB4C7">
        <w:trPr>
          <w:trHeight w:val="300"/>
        </w:trPr>
        <w:tc>
          <w:tcPr>
            <w:tcW w:w="3094" w:type="dxa"/>
            <w:gridSpan w:val="2"/>
          </w:tcPr>
          <w:p w14:paraId="181ECC5C" w14:textId="77777777" w:rsidR="00027B83" w:rsidRPr="001D7398" w:rsidRDefault="000B0897" w:rsidP="00733790">
            <w:pPr>
              <w:spacing w:before="120" w:after="120"/>
              <w:rPr>
                <w:rFonts w:cstheme="minorHAnsi"/>
                <w:b/>
                <w:kern w:val="2"/>
              </w:rPr>
            </w:pPr>
            <w:r w:rsidRPr="001D7398">
              <w:rPr>
                <w:rFonts w:cstheme="minorHAnsi"/>
                <w:b/>
                <w:kern w:val="2"/>
              </w:rPr>
              <w:t>4.2. Paslaugų / jų dalies / etapo / periodo suteikimo termino pratęsimas</w:t>
            </w:r>
          </w:p>
        </w:tc>
        <w:tc>
          <w:tcPr>
            <w:tcW w:w="6441" w:type="dxa"/>
            <w:gridSpan w:val="2"/>
          </w:tcPr>
          <w:p w14:paraId="75A20794" w14:textId="024D8E71" w:rsidR="00027B83" w:rsidRPr="001D7398" w:rsidRDefault="004B74E4" w:rsidP="00733790">
            <w:pPr>
              <w:spacing w:before="120" w:after="120"/>
              <w:jc w:val="both"/>
              <w:rPr>
                <w:rFonts w:cstheme="minorHAnsi"/>
              </w:rPr>
            </w:pPr>
            <w:r w:rsidRPr="001D7398">
              <w:rPr>
                <w:rFonts w:cstheme="minorHAnsi"/>
                <w:kern w:val="2"/>
              </w:rPr>
              <w:t>Netaikoma</w:t>
            </w:r>
          </w:p>
        </w:tc>
      </w:tr>
      <w:tr w:rsidR="00027B83" w:rsidRPr="001D7398" w14:paraId="4D38D397" w14:textId="77777777" w:rsidTr="243CB4C7">
        <w:trPr>
          <w:trHeight w:val="300"/>
        </w:trPr>
        <w:tc>
          <w:tcPr>
            <w:tcW w:w="3094" w:type="dxa"/>
            <w:gridSpan w:val="2"/>
          </w:tcPr>
          <w:p w14:paraId="60FED6D0" w14:textId="77777777" w:rsidR="00027B83" w:rsidRPr="001D7398" w:rsidRDefault="000B0897" w:rsidP="00733790">
            <w:pPr>
              <w:spacing w:before="120" w:after="120"/>
              <w:rPr>
                <w:rFonts w:cstheme="minorHAnsi"/>
                <w:b/>
                <w:kern w:val="2"/>
              </w:rPr>
            </w:pPr>
            <w:r w:rsidRPr="001D7398">
              <w:rPr>
                <w:rFonts w:cstheme="minorHAnsi"/>
                <w:b/>
                <w:kern w:val="2"/>
              </w:rPr>
              <w:t>4.3. Užsakymų teikimo tvarka</w:t>
            </w:r>
          </w:p>
        </w:tc>
        <w:tc>
          <w:tcPr>
            <w:tcW w:w="6441" w:type="dxa"/>
            <w:gridSpan w:val="2"/>
          </w:tcPr>
          <w:p w14:paraId="44F02E9B" w14:textId="1F87AA00" w:rsidR="00027B83" w:rsidRPr="001D7398" w:rsidRDefault="000B0897" w:rsidP="00733790">
            <w:pPr>
              <w:spacing w:before="120" w:after="120"/>
              <w:rPr>
                <w:rFonts w:cstheme="minorHAnsi"/>
              </w:rPr>
            </w:pPr>
            <w:r w:rsidRPr="001D7398">
              <w:rPr>
                <w:rFonts w:cstheme="minorHAnsi"/>
              </w:rPr>
              <w:t>Netaikoma</w:t>
            </w:r>
          </w:p>
        </w:tc>
      </w:tr>
      <w:tr w:rsidR="00027B83" w:rsidRPr="001D7398"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1D7398" w:rsidRDefault="000B0897" w:rsidP="00733790">
            <w:pPr>
              <w:spacing w:before="120" w:after="120"/>
              <w:rPr>
                <w:rFonts w:cstheme="minorHAnsi"/>
                <w:b/>
                <w:kern w:val="2"/>
              </w:rPr>
            </w:pPr>
            <w:r w:rsidRPr="001D7398">
              <w:rPr>
                <w:rFonts w:cstheme="minorHAnsi"/>
                <w:b/>
                <w:kern w:val="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1D7398" w:rsidRDefault="000B0897" w:rsidP="00733790">
            <w:pPr>
              <w:spacing w:before="120" w:after="120"/>
              <w:rPr>
                <w:rFonts w:cstheme="minorHAnsi"/>
                <w:kern w:val="2"/>
              </w:rPr>
            </w:pPr>
            <w:r w:rsidRPr="001D7398">
              <w:rPr>
                <w:rFonts w:cstheme="minorHAnsi"/>
                <w:kern w:val="2"/>
              </w:rPr>
              <w:t>Netaikoma</w:t>
            </w:r>
          </w:p>
        </w:tc>
      </w:tr>
      <w:tr w:rsidR="00027B83" w:rsidRPr="001D7398" w14:paraId="59F55181" w14:textId="77777777" w:rsidTr="243CB4C7">
        <w:trPr>
          <w:trHeight w:val="300"/>
        </w:trPr>
        <w:tc>
          <w:tcPr>
            <w:tcW w:w="3094" w:type="dxa"/>
            <w:gridSpan w:val="2"/>
          </w:tcPr>
          <w:p w14:paraId="0EE1132D" w14:textId="77777777" w:rsidR="00027B83" w:rsidRPr="001D7398" w:rsidRDefault="000B0897" w:rsidP="00733790">
            <w:pPr>
              <w:spacing w:before="120" w:after="120"/>
              <w:rPr>
                <w:rFonts w:cstheme="minorHAnsi"/>
                <w:b/>
                <w:kern w:val="2"/>
              </w:rPr>
            </w:pPr>
            <w:r w:rsidRPr="001D7398">
              <w:rPr>
                <w:rFonts w:cstheme="minorHAnsi"/>
                <w:b/>
                <w:kern w:val="2"/>
              </w:rPr>
              <w:t>4.5. Pateikiami dokumentai</w:t>
            </w:r>
          </w:p>
        </w:tc>
        <w:tc>
          <w:tcPr>
            <w:tcW w:w="6441" w:type="dxa"/>
            <w:gridSpan w:val="2"/>
          </w:tcPr>
          <w:p w14:paraId="62AB9B7E" w14:textId="0370F636" w:rsidR="00571AF6" w:rsidRPr="001D7398" w:rsidRDefault="00571AF6" w:rsidP="00571AF6">
            <w:pPr>
              <w:spacing w:before="120" w:after="120"/>
              <w:jc w:val="both"/>
              <w:rPr>
                <w:rFonts w:cstheme="minorHAnsi"/>
                <w:kern w:val="2"/>
              </w:rPr>
            </w:pPr>
            <w:r w:rsidRPr="001D7398">
              <w:rPr>
                <w:rFonts w:cstheme="minorHAnsi"/>
                <w:kern w:val="2"/>
              </w:rPr>
              <w:t>4.5.1. Tiekėjas pateikia su Pirkėju suderintą suteiktų paslaugų perdavimo-priėmimo aktą. Sąskaita-faktūra turi būti pateikta per ,,SABIS“ sistemą. Paslaugų perdavimo-priėmimo aktai pateikiami per 10 darbo dienų po kiekvieno mėnesio pabaigos, paslaugų perdavimo-</w:t>
            </w:r>
            <w:r w:rsidRPr="001D7398">
              <w:rPr>
                <w:rFonts w:cstheme="minorHAnsi"/>
                <w:kern w:val="2"/>
              </w:rPr>
              <w:lastRenderedPageBreak/>
              <w:t xml:space="preserve">priėmimo akte bei sąskaitoje-faktūroje turi būti pažymėtos PS pritaikytos baudos ir (ar) nuoskaitos (jeigu tokios buvo). </w:t>
            </w:r>
          </w:p>
          <w:p w14:paraId="6BA95380" w14:textId="383723F9" w:rsidR="00571AF6" w:rsidRPr="001D7398" w:rsidRDefault="00571AF6" w:rsidP="00571AF6">
            <w:pPr>
              <w:spacing w:before="120" w:after="120"/>
              <w:jc w:val="both"/>
              <w:rPr>
                <w:rFonts w:cstheme="minorHAnsi"/>
              </w:rPr>
            </w:pPr>
          </w:p>
        </w:tc>
      </w:tr>
      <w:tr w:rsidR="00027B83" w:rsidRPr="001D7398" w14:paraId="6DA27131" w14:textId="77777777" w:rsidTr="243CB4C7">
        <w:trPr>
          <w:trHeight w:val="300"/>
        </w:trPr>
        <w:tc>
          <w:tcPr>
            <w:tcW w:w="9535" w:type="dxa"/>
            <w:gridSpan w:val="4"/>
          </w:tcPr>
          <w:p w14:paraId="3344B361" w14:textId="77777777" w:rsidR="00027B83" w:rsidRPr="001D7398" w:rsidRDefault="000B0897" w:rsidP="00733790">
            <w:pPr>
              <w:spacing w:before="120" w:after="120"/>
              <w:jc w:val="center"/>
              <w:rPr>
                <w:rFonts w:cstheme="minorHAnsi"/>
                <w:b/>
                <w:kern w:val="2"/>
              </w:rPr>
            </w:pPr>
            <w:r w:rsidRPr="001D7398">
              <w:rPr>
                <w:rFonts w:cstheme="minorHAnsi"/>
                <w:b/>
                <w:kern w:val="2"/>
              </w:rPr>
              <w:lastRenderedPageBreak/>
              <w:t>5. SUTARTIES KAINA IR ATSISKAITYMO TVARKA</w:t>
            </w:r>
          </w:p>
        </w:tc>
      </w:tr>
      <w:tr w:rsidR="00027B83" w:rsidRPr="001D7398" w14:paraId="7A010749" w14:textId="77777777" w:rsidTr="002A0D97">
        <w:trPr>
          <w:trHeight w:val="585"/>
        </w:trPr>
        <w:tc>
          <w:tcPr>
            <w:tcW w:w="3094" w:type="dxa"/>
            <w:gridSpan w:val="2"/>
          </w:tcPr>
          <w:p w14:paraId="0BDD66A8" w14:textId="2DDDE942" w:rsidR="00027B83" w:rsidRPr="001D7398" w:rsidRDefault="000B2905" w:rsidP="002A0D97">
            <w:pPr>
              <w:spacing w:after="0"/>
              <w:rPr>
                <w:rFonts w:cstheme="minorHAnsi"/>
                <w:b/>
                <w:kern w:val="2"/>
              </w:rPr>
            </w:pPr>
            <w:r w:rsidRPr="001D7398">
              <w:rPr>
                <w:rFonts w:cstheme="minorHAnsi"/>
                <w:b/>
                <w:kern w:val="2"/>
              </w:rPr>
              <w:t>5.1. Sutarčiai taikomas kainos apskaičiavimo būdas</w:t>
            </w:r>
          </w:p>
        </w:tc>
        <w:tc>
          <w:tcPr>
            <w:tcW w:w="6441" w:type="dxa"/>
            <w:gridSpan w:val="2"/>
          </w:tcPr>
          <w:p w14:paraId="3A26B52B" w14:textId="6992BE4D" w:rsidR="00E60893" w:rsidRPr="001D7398" w:rsidRDefault="000B2905" w:rsidP="002A0D97">
            <w:pPr>
              <w:spacing w:after="0" w:line="240" w:lineRule="auto"/>
              <w:jc w:val="both"/>
              <w:rPr>
                <w:rFonts w:eastAsia="Times New Roman" w:cstheme="minorHAnsi"/>
                <w:b/>
                <w:color w:val="000000"/>
                <w:lang w:eastAsia="lt-LT"/>
                <w14:ligatures w14:val="none"/>
              </w:rPr>
            </w:pPr>
            <w:r w:rsidRPr="001D7398">
              <w:rPr>
                <w:rFonts w:eastAsia="Times New Roman" w:cstheme="minorHAnsi"/>
                <w:b/>
                <w:color w:val="000000"/>
                <w:lang w:eastAsia="lt-LT"/>
                <w14:ligatures w14:val="none"/>
              </w:rPr>
              <w:t>Fiksuoto įkainio kainodara</w:t>
            </w:r>
          </w:p>
        </w:tc>
      </w:tr>
      <w:tr w:rsidR="000B2905" w:rsidRPr="001D7398" w14:paraId="6E19B95E" w14:textId="77777777" w:rsidTr="243CB4C7">
        <w:trPr>
          <w:trHeight w:val="300"/>
        </w:trPr>
        <w:tc>
          <w:tcPr>
            <w:tcW w:w="3094" w:type="dxa"/>
            <w:gridSpan w:val="2"/>
          </w:tcPr>
          <w:p w14:paraId="0CF2CC9B" w14:textId="3CE4E7AA" w:rsidR="000B2905" w:rsidRPr="001D7398" w:rsidRDefault="000B2905" w:rsidP="000B2905">
            <w:pPr>
              <w:spacing w:before="120" w:after="120"/>
              <w:rPr>
                <w:rFonts w:cstheme="minorHAnsi"/>
                <w:b/>
                <w:kern w:val="2"/>
              </w:rPr>
            </w:pPr>
            <w:r w:rsidRPr="001D7398">
              <w:rPr>
                <w:rFonts w:cstheme="minorHAnsi"/>
                <w:b/>
                <w:kern w:val="2"/>
              </w:rPr>
              <w:t xml:space="preserve">5.2. Pradinės Sutarties vertė ir Sutarties kaina, kai taikoma </w:t>
            </w:r>
            <w:r w:rsidRPr="001D7398">
              <w:rPr>
                <w:rFonts w:cstheme="minorHAnsi"/>
                <w:b/>
                <w:kern w:val="2"/>
                <w:u w:val="single"/>
              </w:rPr>
              <w:t>fiksuoto įkainio</w:t>
            </w:r>
            <w:r w:rsidRPr="001D7398">
              <w:rPr>
                <w:rFonts w:cstheme="minorHAnsi"/>
                <w:b/>
                <w:kern w:val="2"/>
              </w:rPr>
              <w:t xml:space="preserve"> kainodara</w:t>
            </w:r>
          </w:p>
        </w:tc>
        <w:tc>
          <w:tcPr>
            <w:tcW w:w="6441" w:type="dxa"/>
            <w:gridSpan w:val="2"/>
          </w:tcPr>
          <w:p w14:paraId="29C57BD9"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Pradinės Sutarties vertė yra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 xml:space="preserve"> be PVM.</w:t>
            </w:r>
          </w:p>
          <w:p w14:paraId="182CF7F2"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PVM sudaro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w:t>
            </w:r>
          </w:p>
          <w:p w14:paraId="1030B6AA" w14:textId="77777777" w:rsidR="007569B9" w:rsidRPr="001D7398" w:rsidRDefault="007569B9" w:rsidP="007569B9">
            <w:pPr>
              <w:spacing w:after="0" w:line="240" w:lineRule="auto"/>
              <w:jc w:val="both"/>
              <w:rPr>
                <w:rFonts w:eastAsia="Times New Roman" w:cstheme="minorHAnsi"/>
                <w14:ligatures w14:val="none"/>
              </w:rPr>
            </w:pPr>
            <w:r w:rsidRPr="001D7398">
              <w:rPr>
                <w:rFonts w:eastAsia="Times New Roman" w:cstheme="minorHAnsi"/>
                <w:kern w:val="2"/>
                <w14:ligatures w14:val="none"/>
              </w:rPr>
              <w:t xml:space="preserve">Sutarties kaina yra </w:t>
            </w:r>
            <w:r w:rsidRPr="001D7398">
              <w:rPr>
                <w:rFonts w:eastAsia="Times New Roman" w:cstheme="minorHAnsi"/>
                <w:color w:val="4472C4"/>
                <w:kern w:val="2"/>
                <w14:ligatures w14:val="none"/>
              </w:rPr>
              <w:t>(nurodyti sumą skaičiais)</w:t>
            </w:r>
            <w:r w:rsidRPr="001D7398">
              <w:rPr>
                <w:rFonts w:eastAsia="Times New Roman" w:cstheme="minorHAnsi"/>
                <w:kern w:val="2"/>
                <w14:ligatures w14:val="none"/>
              </w:rPr>
              <w:t xml:space="preserve"> Eur </w:t>
            </w:r>
            <w:r w:rsidRPr="001D7398">
              <w:rPr>
                <w:rFonts w:eastAsia="Times New Roman" w:cstheme="minorHAnsi"/>
                <w:color w:val="4472C4"/>
                <w:kern w:val="2"/>
                <w14:ligatures w14:val="none"/>
              </w:rPr>
              <w:t>(nurodyti sumą žodžiais)</w:t>
            </w:r>
            <w:r w:rsidRPr="001D7398">
              <w:rPr>
                <w:rFonts w:eastAsia="Times New Roman" w:cstheme="minorHAnsi"/>
                <w:kern w:val="2"/>
                <w14:ligatures w14:val="none"/>
              </w:rPr>
              <w:t xml:space="preserve"> su PVM.</w:t>
            </w:r>
          </w:p>
          <w:p w14:paraId="37DC50A1" w14:textId="77777777" w:rsidR="007569B9" w:rsidRPr="001D7398" w:rsidRDefault="007569B9" w:rsidP="007569B9">
            <w:pPr>
              <w:spacing w:after="0" w:line="240" w:lineRule="auto"/>
              <w:jc w:val="both"/>
              <w:rPr>
                <w:rFonts w:eastAsia="Times New Roman" w:cstheme="minorHAnsi"/>
                <w:kern w:val="2"/>
                <w14:ligatures w14:val="none"/>
              </w:rPr>
            </w:pPr>
          </w:p>
          <w:p w14:paraId="1A0E0529" w14:textId="1B69C06A" w:rsidR="007569B9" w:rsidRPr="001D7398" w:rsidRDefault="007569B9" w:rsidP="007569B9">
            <w:pPr>
              <w:spacing w:after="0" w:line="240" w:lineRule="auto"/>
              <w:jc w:val="both"/>
              <w:rPr>
                <w:rFonts w:eastAsia="Times New Roman" w:cstheme="minorHAnsi"/>
                <w:color w:val="000000"/>
                <w:kern w:val="2"/>
                <w14:ligatures w14:val="none"/>
              </w:rPr>
            </w:pPr>
            <w:r w:rsidRPr="001D7398">
              <w:rPr>
                <w:rFonts w:eastAsia="Times New Roman" w:cstheme="minorHAnsi"/>
                <w:color w:val="000000"/>
                <w:kern w:val="2"/>
                <w14:ligatures w14:val="none"/>
              </w:rPr>
              <w:t>Šioje Sutartyje Pradinės Sutarties vertė yra lygi Tiekėjo pasiūlymo kainai be PVM</w:t>
            </w:r>
            <w:r w:rsidR="005024A7">
              <w:rPr>
                <w:rFonts w:eastAsia="Times New Roman" w:cstheme="minorHAnsi"/>
                <w:color w:val="000000"/>
                <w:kern w:val="2"/>
                <w14:ligatures w14:val="none"/>
              </w:rPr>
              <w:t xml:space="preserve">. </w:t>
            </w:r>
            <w:r w:rsidR="005024A7" w:rsidRPr="005024A7">
              <w:rPr>
                <w:rFonts w:eastAsia="Times New Roman" w:cstheme="minorHAnsi"/>
                <w:color w:val="000000"/>
                <w:kern w:val="2"/>
                <w14:ligatures w14:val="none"/>
              </w:rPr>
              <w:t>Paslaugos teikiamos pagal vieną draudimo sutartį (polisą) visam Sutarties galiojimo laikotarpiui.</w:t>
            </w:r>
          </w:p>
          <w:p w14:paraId="59A01A31" w14:textId="27A96CF3" w:rsidR="000B2905" w:rsidRPr="001D7398" w:rsidRDefault="000B2905" w:rsidP="00467554">
            <w:pPr>
              <w:spacing w:after="0" w:line="240" w:lineRule="auto"/>
              <w:jc w:val="both"/>
              <w:rPr>
                <w:rFonts w:eastAsia="Times New Roman" w:cstheme="minorHAnsi"/>
                <w:lang w:eastAsia="lt-LT"/>
                <w14:ligatures w14:val="none"/>
              </w:rPr>
            </w:pPr>
          </w:p>
        </w:tc>
      </w:tr>
      <w:tr w:rsidR="000B2905" w:rsidRPr="001D7398" w14:paraId="1A7054EB" w14:textId="77777777" w:rsidTr="00A035BD">
        <w:trPr>
          <w:trHeight w:val="1199"/>
        </w:trPr>
        <w:tc>
          <w:tcPr>
            <w:tcW w:w="3094" w:type="dxa"/>
            <w:gridSpan w:val="2"/>
          </w:tcPr>
          <w:p w14:paraId="4F2F4A8F" w14:textId="77777777" w:rsidR="000B2905" w:rsidRPr="001D7398" w:rsidRDefault="000B2905" w:rsidP="000B2905">
            <w:pPr>
              <w:spacing w:before="120" w:after="120"/>
              <w:rPr>
                <w:rFonts w:cstheme="minorHAnsi"/>
                <w:b/>
                <w:kern w:val="2"/>
              </w:rPr>
            </w:pPr>
            <w:r w:rsidRPr="001D7398">
              <w:rPr>
                <w:rFonts w:cstheme="minorHAnsi"/>
                <w:b/>
                <w:kern w:val="2"/>
              </w:rPr>
              <w:t xml:space="preserve">5.3. Sutarties kainos / įkainių perskaičiavimas taikant </w:t>
            </w:r>
            <w:r w:rsidRPr="001D7398">
              <w:rPr>
                <w:rFonts w:cstheme="minorHAnsi"/>
                <w:b/>
                <w:kern w:val="2"/>
                <w:u w:val="single"/>
              </w:rPr>
              <w:t>peržiūros</w:t>
            </w:r>
            <w:r w:rsidRPr="001D7398">
              <w:rPr>
                <w:rFonts w:cstheme="minorHAnsi"/>
                <w:b/>
                <w:kern w:val="2"/>
              </w:rPr>
              <w:t xml:space="preserve"> taisykles</w:t>
            </w:r>
          </w:p>
          <w:p w14:paraId="644C2358" w14:textId="77777777" w:rsidR="000B2905" w:rsidRPr="001D7398" w:rsidRDefault="000B2905" w:rsidP="000B2905">
            <w:pPr>
              <w:spacing w:before="120" w:after="120"/>
              <w:rPr>
                <w:rFonts w:cstheme="minorHAnsi"/>
                <w:b/>
                <w:kern w:val="2"/>
              </w:rPr>
            </w:pPr>
          </w:p>
          <w:p w14:paraId="57F4DE2E" w14:textId="77777777" w:rsidR="000B2905" w:rsidRPr="001D7398" w:rsidRDefault="000B2905" w:rsidP="000B2905">
            <w:pPr>
              <w:spacing w:before="120" w:after="120"/>
              <w:rPr>
                <w:rFonts w:cstheme="minorHAnsi"/>
                <w:kern w:val="2"/>
              </w:rPr>
            </w:pPr>
          </w:p>
        </w:tc>
        <w:tc>
          <w:tcPr>
            <w:tcW w:w="6441" w:type="dxa"/>
            <w:gridSpan w:val="2"/>
          </w:tcPr>
          <w:p w14:paraId="259C09E8" w14:textId="5FD5B357" w:rsidR="000B2905" w:rsidRPr="001D7398" w:rsidRDefault="000B2905" w:rsidP="000B2905">
            <w:pPr>
              <w:spacing w:before="120" w:after="120"/>
              <w:jc w:val="both"/>
              <w:rPr>
                <w:rFonts w:cstheme="minorHAnsi"/>
                <w:kern w:val="2"/>
              </w:rPr>
            </w:pPr>
            <w:r w:rsidRPr="001D7398">
              <w:rPr>
                <w:rFonts w:cstheme="minorHAnsi"/>
                <w:kern w:val="2"/>
              </w:rPr>
              <w:t>Sutarties kaina / įkainiai bus perskaičiuojami:</w:t>
            </w:r>
          </w:p>
          <w:p w14:paraId="244E0904" w14:textId="01801DAC" w:rsidR="000B2905" w:rsidRPr="001D7398" w:rsidRDefault="000B2905" w:rsidP="000B2905">
            <w:pPr>
              <w:spacing w:before="120" w:after="120"/>
              <w:jc w:val="both"/>
              <w:rPr>
                <w:rFonts w:cstheme="minorHAnsi"/>
                <w:kern w:val="2"/>
              </w:rPr>
            </w:pPr>
            <w:r w:rsidRPr="001D7398">
              <w:rPr>
                <w:rFonts w:cstheme="minorHAnsi"/>
                <w:kern w:val="2"/>
              </w:rPr>
              <w:t>5.3.1. dėl PVM tarifo pasikeitimo;</w:t>
            </w:r>
          </w:p>
          <w:p w14:paraId="12154C97" w14:textId="77777777" w:rsidR="000B2905" w:rsidRPr="001D7398" w:rsidRDefault="000B2905" w:rsidP="000B2905">
            <w:pPr>
              <w:spacing w:before="120" w:after="120"/>
              <w:jc w:val="both"/>
              <w:rPr>
                <w:rFonts w:cstheme="minorHAnsi"/>
                <w:kern w:val="2"/>
              </w:rPr>
            </w:pPr>
            <w:r w:rsidRPr="001D7398">
              <w:rPr>
                <w:rFonts w:cstheme="minorHAnsi"/>
                <w:kern w:val="2"/>
              </w:rPr>
              <w:t>5.3.2. dėl kainų lygio pokyčio;</w:t>
            </w:r>
          </w:p>
          <w:p w14:paraId="054DF302" w14:textId="7FDFA538" w:rsidR="00961FC0" w:rsidRPr="001D7398" w:rsidRDefault="00961FC0" w:rsidP="000B2905">
            <w:pPr>
              <w:spacing w:before="120" w:after="120"/>
              <w:jc w:val="both"/>
              <w:rPr>
                <w:rFonts w:cstheme="minorHAnsi"/>
                <w:kern w:val="2"/>
              </w:rPr>
            </w:pPr>
            <w:r w:rsidRPr="001D7398">
              <w:rPr>
                <w:rFonts w:cstheme="minorHAnsi"/>
                <w:kern w:val="2"/>
              </w:rPr>
              <w:t>5.3.3. dėl saugumo įnašo mokesčio tarifo.</w:t>
            </w:r>
          </w:p>
        </w:tc>
      </w:tr>
      <w:tr w:rsidR="000B2905" w:rsidRPr="001D7398" w14:paraId="6AC8D1FA" w14:textId="77777777" w:rsidTr="243CB4C7">
        <w:trPr>
          <w:trHeight w:val="300"/>
        </w:trPr>
        <w:tc>
          <w:tcPr>
            <w:tcW w:w="3094" w:type="dxa"/>
            <w:gridSpan w:val="2"/>
          </w:tcPr>
          <w:p w14:paraId="62766FE5" w14:textId="77777777" w:rsidR="000B2905" w:rsidRPr="001D7398" w:rsidRDefault="000B2905" w:rsidP="000B2905">
            <w:pPr>
              <w:spacing w:before="120" w:after="120"/>
              <w:rPr>
                <w:rFonts w:cstheme="minorHAnsi"/>
                <w:b/>
                <w:kern w:val="2"/>
              </w:rPr>
            </w:pPr>
            <w:r w:rsidRPr="001D7398">
              <w:rPr>
                <w:rFonts w:cstheme="minorHAnsi"/>
                <w:b/>
                <w:kern w:val="2"/>
              </w:rPr>
              <w:t>5.3.1. Sutarties kainos / įkainių peržiūra dėl PVM tarifo pasikeitimo</w:t>
            </w:r>
          </w:p>
        </w:tc>
        <w:tc>
          <w:tcPr>
            <w:tcW w:w="6441" w:type="dxa"/>
            <w:gridSpan w:val="2"/>
          </w:tcPr>
          <w:p w14:paraId="74AF8AB1" w14:textId="77777777" w:rsidR="000B2905" w:rsidRPr="001D7398" w:rsidRDefault="000B2905" w:rsidP="000B2905">
            <w:pPr>
              <w:spacing w:before="120" w:after="120"/>
              <w:jc w:val="both"/>
              <w:rPr>
                <w:rFonts w:cstheme="minorHAnsi"/>
              </w:rPr>
            </w:pPr>
            <w:r w:rsidRPr="001D7398">
              <w:rPr>
                <w:rFonts w:cstheme="minorHAnsi"/>
                <w:kern w:val="2"/>
              </w:rPr>
              <w:t>Jeigu Sutarties vykdymo metu pasikeičia PVM mokėjimą reglamentuojantys teisės aktai, darantys tiesioginę įtaką Tiekėjo t</w:t>
            </w:r>
            <w:r w:rsidRPr="001D7398">
              <w:rPr>
                <w:rFonts w:cstheme="minorHAnsi"/>
              </w:rPr>
              <w:t>ei</w:t>
            </w:r>
            <w:r w:rsidRPr="001D7398">
              <w:rPr>
                <w:rFonts w:cstheme="minorHAnsi"/>
                <w:kern w:val="2"/>
              </w:rPr>
              <w:t>kiamų P</w:t>
            </w:r>
            <w:r w:rsidRPr="001D7398">
              <w:rPr>
                <w:rFonts w:cstheme="minorHAnsi"/>
              </w:rPr>
              <w:t>aslaugų</w:t>
            </w:r>
            <w:r w:rsidRPr="001D7398">
              <w:rPr>
                <w:rFonts w:cstheme="minorHAnsi"/>
                <w:kern w:val="2"/>
              </w:rPr>
              <w:t xml:space="preserve"> Sutartyje nurodytai kainai / įkainiams, Sutarties kaina / įkainiai perskaičiuojami nekeičiant P</w:t>
            </w:r>
            <w:r w:rsidRPr="001D7398">
              <w:rPr>
                <w:rFonts w:cstheme="minorHAnsi"/>
              </w:rPr>
              <w:t>aslaugų</w:t>
            </w:r>
            <w:r w:rsidRPr="001D7398">
              <w:rPr>
                <w:rFonts w:cstheme="minorHAnsi"/>
                <w:kern w:val="2"/>
              </w:rPr>
              <w:t xml:space="preserve"> kainos / įkainio be PVM.</w:t>
            </w:r>
          </w:p>
          <w:p w14:paraId="4B006FAB" w14:textId="6EF7BD79" w:rsidR="000B2905" w:rsidRPr="001D7398" w:rsidRDefault="000B2905" w:rsidP="000B2905">
            <w:pPr>
              <w:spacing w:before="120" w:after="120"/>
              <w:jc w:val="both"/>
              <w:rPr>
                <w:rFonts w:cstheme="minorHAnsi"/>
                <w:color w:val="FF0000"/>
                <w:kern w:val="2"/>
              </w:rPr>
            </w:pPr>
            <w:r w:rsidRPr="001D7398">
              <w:rPr>
                <w:rFonts w:cstheme="minorHAnsi"/>
                <w:kern w:val="2"/>
              </w:rPr>
              <w:t xml:space="preserve">Perskaičiavimas įforminamas Susitarimu ne vėliau kaip per </w:t>
            </w:r>
            <w:r w:rsidRPr="001D7398">
              <w:rPr>
                <w:rFonts w:cstheme="minorHAnsi"/>
                <w:b/>
                <w:bCs/>
                <w:kern w:val="2"/>
              </w:rPr>
              <w:t>10 (dešimt) darbo dienų</w:t>
            </w:r>
            <w:r w:rsidRPr="001D7398">
              <w:rPr>
                <w:rFonts w:cstheme="minorHAnsi"/>
                <w:kern w:val="2"/>
              </w:rPr>
              <w:t xml:space="preserve"> nuo PVM mokėjimą reglamentuojančių teisės aktų pasikeitimo, kuris tampa neatskiriama Sutarties dalimi. Perskaičiuota (-</w:t>
            </w:r>
            <w:proofErr w:type="spellStart"/>
            <w:r w:rsidRPr="001D7398">
              <w:rPr>
                <w:rFonts w:cstheme="minorHAnsi"/>
                <w:kern w:val="2"/>
              </w:rPr>
              <w:t>as</w:t>
            </w:r>
            <w:proofErr w:type="spellEnd"/>
            <w:r w:rsidRPr="001D7398">
              <w:rPr>
                <w:rFonts w:cstheme="minorHAnsi"/>
                <w:kern w:val="2"/>
              </w:rPr>
              <w:t>) Sutarties kaina / įkainiai taikoma (-i) už tą P</w:t>
            </w:r>
            <w:r w:rsidRPr="001D7398">
              <w:rPr>
                <w:rFonts w:cstheme="minorHAnsi"/>
              </w:rPr>
              <w:t>aslaugų</w:t>
            </w:r>
            <w:r w:rsidRPr="001D7398">
              <w:rPr>
                <w:rFonts w:cstheme="minorHAnsi"/>
                <w:kern w:val="2"/>
              </w:rPr>
              <w:t xml:space="preserve"> dalį, kurios bus teikiamos </w:t>
            </w:r>
            <w:r w:rsidRPr="001D7398">
              <w:rPr>
                <w:rFonts w:cstheme="minorHAnsi"/>
                <w:b/>
                <w:bCs/>
                <w:kern w:val="2"/>
              </w:rPr>
              <w:t>nuo Susitarime nurodytos dienos.</w:t>
            </w:r>
          </w:p>
        </w:tc>
      </w:tr>
      <w:tr w:rsidR="000B2905" w:rsidRPr="001D7398" w14:paraId="6AF9A9F1" w14:textId="77777777" w:rsidTr="243CB4C7">
        <w:trPr>
          <w:trHeight w:val="300"/>
        </w:trPr>
        <w:tc>
          <w:tcPr>
            <w:tcW w:w="3094" w:type="dxa"/>
            <w:gridSpan w:val="2"/>
          </w:tcPr>
          <w:p w14:paraId="352C6260" w14:textId="77777777" w:rsidR="000B2905" w:rsidRPr="001D7398" w:rsidRDefault="000B2905" w:rsidP="000B2905">
            <w:pPr>
              <w:spacing w:before="120" w:after="120"/>
              <w:rPr>
                <w:rFonts w:cstheme="minorHAnsi"/>
              </w:rPr>
            </w:pPr>
            <w:r w:rsidRPr="001D7398">
              <w:rPr>
                <w:rFonts w:cstheme="minorHAnsi"/>
                <w:b/>
                <w:bCs/>
                <w:kern w:val="2"/>
              </w:rPr>
              <w:t>5.3.2.</w:t>
            </w:r>
            <w:r w:rsidRPr="001D7398">
              <w:rPr>
                <w:rFonts w:cstheme="minorHAnsi"/>
                <w:kern w:val="2"/>
              </w:rPr>
              <w:t xml:space="preserve"> </w:t>
            </w:r>
            <w:r w:rsidRPr="001D7398">
              <w:rPr>
                <w:rFonts w:cstheme="minorHAnsi"/>
                <w:b/>
                <w:bCs/>
                <w:kern w:val="2"/>
              </w:rPr>
              <w:t>Sutarties kainos / įkainių peržiūra dėl kitų mokesčių, lemiančių Paslaugų kainos / įkainių pokytį, pasikeitimo</w:t>
            </w:r>
          </w:p>
        </w:tc>
        <w:tc>
          <w:tcPr>
            <w:tcW w:w="6441" w:type="dxa"/>
            <w:gridSpan w:val="2"/>
          </w:tcPr>
          <w:p w14:paraId="4CFB97C1" w14:textId="1D9335ED" w:rsidR="000B2905" w:rsidRPr="001D7398" w:rsidRDefault="000D0D16" w:rsidP="008A2194">
            <w:pPr>
              <w:spacing w:before="120" w:after="120"/>
              <w:jc w:val="both"/>
              <w:rPr>
                <w:rFonts w:cstheme="minorHAnsi"/>
                <w:kern w:val="2"/>
              </w:rPr>
            </w:pPr>
            <w:r w:rsidRPr="001D7398">
              <w:rPr>
                <w:rFonts w:cstheme="minorHAnsi"/>
                <w:kern w:val="2"/>
              </w:rPr>
              <w:t>Netaikoma</w:t>
            </w:r>
          </w:p>
        </w:tc>
      </w:tr>
      <w:tr w:rsidR="000B2905" w:rsidRPr="001D7398" w14:paraId="3158E5C4" w14:textId="77777777" w:rsidTr="243CB4C7">
        <w:trPr>
          <w:trHeight w:val="300"/>
        </w:trPr>
        <w:tc>
          <w:tcPr>
            <w:tcW w:w="3094" w:type="dxa"/>
            <w:gridSpan w:val="2"/>
          </w:tcPr>
          <w:p w14:paraId="06F972CC" w14:textId="77777777" w:rsidR="000B2905" w:rsidRPr="001D7398" w:rsidRDefault="000B2905" w:rsidP="000B2905">
            <w:pPr>
              <w:spacing w:before="120" w:after="120"/>
              <w:rPr>
                <w:rFonts w:cstheme="minorHAnsi"/>
                <w:b/>
                <w:kern w:val="2"/>
              </w:rPr>
            </w:pPr>
            <w:r w:rsidRPr="001D7398">
              <w:rPr>
                <w:rFonts w:cstheme="minorHAnsi"/>
                <w:b/>
                <w:kern w:val="2"/>
              </w:rPr>
              <w:t>5.3.3. Sutarties kainos / įkainių peržiūra dėl kainų lygio pokyčio</w:t>
            </w:r>
          </w:p>
          <w:p w14:paraId="2AB5B37C" w14:textId="77777777" w:rsidR="000B2905" w:rsidRPr="001D7398" w:rsidRDefault="000B2905" w:rsidP="000B2905">
            <w:pPr>
              <w:spacing w:before="120" w:after="120"/>
              <w:rPr>
                <w:rFonts w:cstheme="minorHAnsi"/>
                <w:kern w:val="2"/>
              </w:rPr>
            </w:pPr>
          </w:p>
          <w:p w14:paraId="17B35871" w14:textId="1C896C18" w:rsidR="000B2905" w:rsidRPr="001D7398" w:rsidRDefault="000B2905" w:rsidP="000B2905">
            <w:pPr>
              <w:spacing w:before="120" w:after="120"/>
              <w:rPr>
                <w:rFonts w:cstheme="minorHAnsi"/>
                <w:b/>
                <w:kern w:val="2"/>
              </w:rPr>
            </w:pPr>
          </w:p>
        </w:tc>
        <w:tc>
          <w:tcPr>
            <w:tcW w:w="6441" w:type="dxa"/>
            <w:gridSpan w:val="2"/>
          </w:tcPr>
          <w:p w14:paraId="67C8099F"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w:t>
            </w:r>
            <w:r w:rsidRPr="001D7398">
              <w:rPr>
                <w:rFonts w:cstheme="minorHAnsi"/>
                <w:color w:val="000000"/>
              </w:rPr>
              <w:lastRenderedPageBreak/>
              <w:t xml:space="preserve">Specialiųjų sąlygų papunktį įsigaliojimo dienos), jeigu Vartojimo prekių ir paslaugų kainų pokytis (k), apskaičiuotas kaip nustatyta 5.3.3.6 papunktyje, viršija 5 procentus. </w:t>
            </w:r>
          </w:p>
          <w:p w14:paraId="0025FBBF" w14:textId="77777777" w:rsidR="007569B9" w:rsidRPr="001D7398" w:rsidRDefault="007569B9" w:rsidP="007569B9">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1D7398" w:rsidRDefault="007569B9" w:rsidP="007569B9">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1D7398" w:rsidRDefault="007569B9" w:rsidP="007569B9">
            <w:pPr>
              <w:spacing w:before="120" w:after="120"/>
              <w:jc w:val="both"/>
              <w:rPr>
                <w:rFonts w:cstheme="minorHAnsi"/>
                <w:color w:val="000000"/>
              </w:rPr>
            </w:pPr>
            <w:r w:rsidRPr="001D7398">
              <w:rPr>
                <w:rFonts w:cstheme="minorHAnsi"/>
                <w:color w:val="000000"/>
              </w:rPr>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BBF8FBB" w14:textId="77777777" w:rsidR="007569B9" w:rsidRPr="001D7398" w:rsidRDefault="007569B9" w:rsidP="007569B9">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1D7398" w:rsidRDefault="007569B9" w:rsidP="007569B9">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12DDF32C" w14:textId="5E1F4246" w:rsidR="007569B9" w:rsidRPr="001D7398" w:rsidRDefault="00000000"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7569B9" w:rsidRPr="001D7398">
              <w:rPr>
                <w:rFonts w:cstheme="minorHAnsi"/>
                <w:i/>
                <w:iCs/>
                <w:color w:val="000000"/>
              </w:rPr>
              <w:t>, kur a – kaina (Eur be PVM)) (jei peržiūra jau buvo atlikta, tai po paskutinio perskaičiavimo) </w:t>
            </w:r>
          </w:p>
          <w:p w14:paraId="67C6930F"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8048981"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711BF8A5" w14:textId="00950E99" w:rsidR="007569B9" w:rsidRPr="001D7398"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591EC987"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naujausias</w:t>
            </w:r>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0D2615FD"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pradžia</w:t>
            </w:r>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w:t>
            </w:r>
            <w:r w:rsidRPr="001D7398">
              <w:rPr>
                <w:rFonts w:cstheme="minorHAnsi"/>
                <w:color w:val="000000"/>
              </w:rPr>
              <w:lastRenderedPageBreak/>
              <w:t>atveju laikotarpio pradžia (mėnuo) yra paskutinio perskaičiavimo metu naudotos paskelbto atitinkamo indekso reikšmės mėnuo.</w:t>
            </w:r>
          </w:p>
          <w:p w14:paraId="09264B81"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D2B3702" w14:textId="77777777" w:rsidR="007569B9" w:rsidRPr="001D7398" w:rsidRDefault="007569B9" w:rsidP="007569B9">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1D7398" w:rsidRDefault="007569B9" w:rsidP="007569B9">
            <w:pPr>
              <w:spacing w:before="120" w:after="120"/>
              <w:jc w:val="both"/>
              <w:rPr>
                <w:rFonts w:cstheme="minorHAnsi"/>
                <w:color w:val="000000"/>
              </w:rPr>
            </w:pPr>
            <w:r w:rsidRPr="001D7398">
              <w:rPr>
                <w:rFonts w:cstheme="minorHAnsi"/>
                <w:color w:val="000000"/>
              </w:rPr>
              <w:t>5.3.3.9. Susitarimas turi būti sudarytas per 15 (penkiolika) darbo dienų nuo Šalies pateikto tinkamo prašymo perskaičiuoti Sutarties kainą gavimo dienos.</w:t>
            </w:r>
          </w:p>
          <w:p w14:paraId="0F19171D" w14:textId="356D9F05" w:rsidR="007569B9" w:rsidRPr="001D7398" w:rsidRDefault="007569B9" w:rsidP="007569B9">
            <w:pPr>
              <w:spacing w:before="120" w:after="120"/>
              <w:jc w:val="both"/>
              <w:rPr>
                <w:rFonts w:cstheme="minorHAnsi"/>
                <w:color w:val="000000"/>
              </w:rPr>
            </w:pPr>
            <w:r w:rsidRPr="001D7398">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1D7398" w:rsidRDefault="009D5AC3" w:rsidP="009F5B3F">
            <w:pPr>
              <w:spacing w:before="120" w:after="120"/>
              <w:jc w:val="both"/>
              <w:rPr>
                <w:rFonts w:cstheme="minorHAnsi"/>
                <w:color w:val="000000"/>
              </w:rPr>
            </w:pPr>
          </w:p>
        </w:tc>
      </w:tr>
      <w:tr w:rsidR="000B2905" w:rsidRPr="001D7398" w14:paraId="416725C3" w14:textId="77777777" w:rsidTr="243CB4C7">
        <w:trPr>
          <w:trHeight w:val="300"/>
        </w:trPr>
        <w:tc>
          <w:tcPr>
            <w:tcW w:w="3094" w:type="dxa"/>
            <w:gridSpan w:val="2"/>
          </w:tcPr>
          <w:p w14:paraId="3A736B18" w14:textId="77777777" w:rsidR="000B2905" w:rsidRPr="001D7398" w:rsidRDefault="000B2905" w:rsidP="000B2905">
            <w:pPr>
              <w:spacing w:before="120" w:after="120"/>
              <w:rPr>
                <w:rFonts w:cstheme="minorHAnsi"/>
                <w:b/>
                <w:kern w:val="2"/>
              </w:rPr>
            </w:pPr>
            <w:r w:rsidRPr="001D7398">
              <w:rPr>
                <w:rFonts w:cstheme="minorHAnsi"/>
                <w:b/>
                <w:kern w:val="2"/>
              </w:rPr>
              <w:lastRenderedPageBreak/>
              <w:t xml:space="preserve">5.3.4. Sutarties kainos / įkainių peržiūra dėl kainų lygio pokyčio pagal </w:t>
            </w:r>
            <w:r w:rsidRPr="001D7398">
              <w:rPr>
                <w:rFonts w:cstheme="minorHAnsi"/>
                <w:b/>
                <w:bCs/>
                <w:kern w:val="2"/>
              </w:rPr>
              <w:t>Paslaugų</w:t>
            </w:r>
            <w:r w:rsidRPr="001D7398">
              <w:rPr>
                <w:rFonts w:cstheme="minorHAnsi"/>
                <w:b/>
                <w:kern w:val="2"/>
              </w:rPr>
              <w:t xml:space="preserve"> grupių kainų pokyčius</w:t>
            </w:r>
          </w:p>
        </w:tc>
        <w:tc>
          <w:tcPr>
            <w:tcW w:w="6441" w:type="dxa"/>
            <w:gridSpan w:val="2"/>
          </w:tcPr>
          <w:p w14:paraId="78E037DB" w14:textId="77777777" w:rsidR="000B2905" w:rsidRPr="001D7398" w:rsidRDefault="000B2905" w:rsidP="000B2905">
            <w:pPr>
              <w:spacing w:before="120" w:after="120"/>
              <w:rPr>
                <w:rFonts w:cstheme="minorHAnsi"/>
                <w:kern w:val="2"/>
              </w:rPr>
            </w:pPr>
            <w:r w:rsidRPr="001D7398">
              <w:rPr>
                <w:rFonts w:cstheme="minorHAnsi"/>
                <w:kern w:val="2"/>
              </w:rPr>
              <w:t>Netaikoma</w:t>
            </w:r>
          </w:p>
          <w:p w14:paraId="7E6D47C4" w14:textId="21CA2EBF" w:rsidR="000B2905" w:rsidRPr="001D7398" w:rsidRDefault="000B2905" w:rsidP="000B2905">
            <w:pPr>
              <w:spacing w:before="120" w:after="120"/>
              <w:rPr>
                <w:rFonts w:cstheme="minorHAnsi"/>
              </w:rPr>
            </w:pPr>
          </w:p>
        </w:tc>
      </w:tr>
      <w:tr w:rsidR="000B2905" w:rsidRPr="001D7398" w14:paraId="104529C8" w14:textId="77777777" w:rsidTr="243CB4C7">
        <w:trPr>
          <w:trHeight w:val="300"/>
        </w:trPr>
        <w:tc>
          <w:tcPr>
            <w:tcW w:w="3094" w:type="dxa"/>
            <w:gridSpan w:val="2"/>
          </w:tcPr>
          <w:p w14:paraId="2D20718C" w14:textId="77777777" w:rsidR="000B2905" w:rsidRPr="001D7398" w:rsidRDefault="000B2905" w:rsidP="000B2905">
            <w:pPr>
              <w:spacing w:before="120" w:after="120"/>
              <w:rPr>
                <w:rFonts w:cstheme="minorHAnsi"/>
                <w:b/>
                <w:bCs/>
                <w:kern w:val="2"/>
              </w:rPr>
            </w:pPr>
            <w:r w:rsidRPr="001D7398">
              <w:rPr>
                <w:rFonts w:cstheme="minorHAnsi"/>
                <w:b/>
                <w:bCs/>
                <w:kern w:val="2"/>
              </w:rPr>
              <w:t xml:space="preserve">5.4. Sutarties kainos / įkainių apskaičiavimas taikant </w:t>
            </w:r>
            <w:r w:rsidRPr="001D7398">
              <w:rPr>
                <w:rFonts w:cstheme="minorHAnsi"/>
                <w:b/>
                <w:bCs/>
                <w:kern w:val="2"/>
                <w:u w:val="single"/>
              </w:rPr>
              <w:t>kiekio (apimties)</w:t>
            </w:r>
            <w:r w:rsidRPr="001D7398">
              <w:rPr>
                <w:rFonts w:cstheme="minorHAnsi"/>
                <w:b/>
                <w:bCs/>
                <w:kern w:val="2"/>
              </w:rPr>
              <w:t xml:space="preserve"> keitimo taisykles</w:t>
            </w:r>
          </w:p>
        </w:tc>
        <w:tc>
          <w:tcPr>
            <w:tcW w:w="6441" w:type="dxa"/>
            <w:gridSpan w:val="2"/>
          </w:tcPr>
          <w:p w14:paraId="06DFA65A" w14:textId="6A5114E7" w:rsidR="007569B9" w:rsidRPr="0002220D" w:rsidRDefault="00E16469" w:rsidP="00E16469">
            <w:pPr>
              <w:spacing w:before="120" w:after="120"/>
              <w:jc w:val="both"/>
              <w:rPr>
                <w:rFonts w:cstheme="minorHAnsi"/>
                <w:kern w:val="2"/>
              </w:rPr>
            </w:pPr>
            <w:r w:rsidRPr="0002220D">
              <w:rPr>
                <w:rFonts w:cstheme="minorHAnsi"/>
                <w:kern w:val="2"/>
              </w:rPr>
              <w:t xml:space="preserve">Pirkėjas turi teisę, be atskiro Šalių susitarimo įsigyti papildomų Paslaugų neviršijant </w:t>
            </w:r>
            <w:r w:rsidRPr="0002220D">
              <w:rPr>
                <w:rFonts w:cstheme="minorHAnsi"/>
                <w:b/>
                <w:bCs/>
                <w:kern w:val="2"/>
              </w:rPr>
              <w:t>10 (dešimt) procentų</w:t>
            </w:r>
            <w:r w:rsidRPr="0002220D">
              <w:rPr>
                <w:rFonts w:cstheme="minorHAnsi"/>
                <w:kern w:val="2"/>
              </w:rPr>
              <w:t xml:space="preserve"> pradinės Sutarties vertės. </w:t>
            </w:r>
          </w:p>
          <w:p w14:paraId="36C59EDC" w14:textId="1A6A1C99" w:rsidR="007569B9" w:rsidRPr="00866A3D" w:rsidRDefault="007569B9" w:rsidP="007569B9">
            <w:pPr>
              <w:spacing w:before="120" w:after="120"/>
              <w:jc w:val="both"/>
              <w:rPr>
                <w:rFonts w:cstheme="minorHAnsi"/>
                <w:highlight w:val="yellow"/>
                <w:lang w:val="en-US"/>
              </w:rPr>
            </w:pPr>
          </w:p>
          <w:p w14:paraId="566C354A" w14:textId="599A274F" w:rsidR="007F4ECB" w:rsidRPr="00866A3D" w:rsidRDefault="007F4ECB" w:rsidP="000B2905">
            <w:pPr>
              <w:spacing w:before="120" w:after="120"/>
              <w:jc w:val="both"/>
              <w:rPr>
                <w:rFonts w:cstheme="minorHAnsi"/>
                <w:highlight w:val="yellow"/>
                <w:lang w:val="en-US"/>
              </w:rPr>
            </w:pPr>
          </w:p>
        </w:tc>
      </w:tr>
      <w:tr w:rsidR="000B2905" w:rsidRPr="001D7398" w14:paraId="67EB98BC" w14:textId="77777777" w:rsidTr="243CB4C7">
        <w:trPr>
          <w:trHeight w:val="300"/>
        </w:trPr>
        <w:tc>
          <w:tcPr>
            <w:tcW w:w="3094" w:type="dxa"/>
            <w:gridSpan w:val="2"/>
          </w:tcPr>
          <w:p w14:paraId="4860A596" w14:textId="77777777" w:rsidR="000B2905" w:rsidRPr="001D7398" w:rsidRDefault="000B2905" w:rsidP="000B2905">
            <w:pPr>
              <w:spacing w:before="120" w:after="120"/>
              <w:rPr>
                <w:rFonts w:cstheme="minorHAnsi"/>
                <w:b/>
                <w:kern w:val="2"/>
              </w:rPr>
            </w:pPr>
            <w:r w:rsidRPr="001D7398">
              <w:rPr>
                <w:rFonts w:cstheme="minorHAnsi"/>
                <w:b/>
                <w:kern w:val="2"/>
              </w:rPr>
              <w:t>5.5. Atsiskaitymo su Tiekėju terminas ir tvarka</w:t>
            </w:r>
          </w:p>
        </w:tc>
        <w:tc>
          <w:tcPr>
            <w:tcW w:w="6441" w:type="dxa"/>
            <w:gridSpan w:val="2"/>
          </w:tcPr>
          <w:p w14:paraId="3EBD53B8" w14:textId="586F7D8A" w:rsidR="000B2905" w:rsidRPr="001D7398" w:rsidRDefault="00B23F64" w:rsidP="00B23F64">
            <w:pPr>
              <w:spacing w:before="120" w:after="120"/>
              <w:jc w:val="both"/>
              <w:rPr>
                <w:rFonts w:cstheme="minorHAnsi"/>
                <w:kern w:val="2"/>
              </w:rPr>
            </w:pPr>
            <w:r w:rsidRPr="001D7398">
              <w:rPr>
                <w:rFonts w:cstheme="minorHAnsi"/>
                <w:kern w:val="2"/>
              </w:rPr>
              <w:t xml:space="preserve">5.5.1. </w:t>
            </w:r>
            <w:r w:rsidR="000B2905" w:rsidRPr="001D7398">
              <w:rPr>
                <w:rFonts w:cstheme="minorHAnsi"/>
                <w:kern w:val="2"/>
              </w:rPr>
              <w:t xml:space="preserve">Pirkėjas atsiskaito su Tiekėju ne vėliau kaip per </w:t>
            </w:r>
            <w:r w:rsidR="000B2905" w:rsidRPr="001D7398">
              <w:rPr>
                <w:rFonts w:cstheme="minorHAnsi"/>
                <w:b/>
                <w:bCs/>
                <w:kern w:val="2"/>
              </w:rPr>
              <w:t>30 (trisdešimt) kalendorinių dienų</w:t>
            </w:r>
            <w:r w:rsidR="000B2905" w:rsidRPr="001D7398">
              <w:rPr>
                <w:rFonts w:cstheme="minorHAnsi"/>
                <w:kern w:val="2"/>
              </w:rPr>
              <w:t xml:space="preserve"> nuo Sąskaitos</w:t>
            </w:r>
            <w:r w:rsidR="00801A9F" w:rsidRPr="001D7398">
              <w:rPr>
                <w:rFonts w:cstheme="minorHAnsi"/>
                <w:kern w:val="2"/>
              </w:rPr>
              <w:t>-faktūros</w:t>
            </w:r>
            <w:r w:rsidR="000B2905" w:rsidRPr="001D7398">
              <w:rPr>
                <w:rFonts w:cstheme="minorHAnsi"/>
                <w:kern w:val="2"/>
              </w:rPr>
              <w:t xml:space="preserve"> gavimo dienos.</w:t>
            </w:r>
          </w:p>
          <w:p w14:paraId="70C6900A" w14:textId="5D602FA8" w:rsidR="00911C3B" w:rsidRPr="001D7398" w:rsidRDefault="00911C3B" w:rsidP="00B23F64">
            <w:pPr>
              <w:spacing w:before="120" w:after="120"/>
              <w:jc w:val="both"/>
              <w:rPr>
                <w:rFonts w:cstheme="minorHAnsi"/>
                <w:kern w:val="2"/>
              </w:rPr>
            </w:pPr>
            <w:r w:rsidRPr="001D7398">
              <w:rPr>
                <w:rFonts w:cstheme="minorHAnsi"/>
                <w:kern w:val="2"/>
              </w:rPr>
              <w:t xml:space="preserve">5.5.2. Apmokėjimo sąlygos – </w:t>
            </w:r>
            <w:r w:rsidR="00801A9F" w:rsidRPr="001D7398">
              <w:rPr>
                <w:rFonts w:cstheme="minorHAnsi"/>
                <w:kern w:val="2"/>
              </w:rPr>
              <w:t xml:space="preserve">draudimo įmoka mokama kas ketvirtį, pirmai įmokai taikant 30 dienų mokėjimo atidėjimo terminą nuo draudimo poliso įsigaliojimo datos. </w:t>
            </w:r>
          </w:p>
          <w:p w14:paraId="38EC9A63" w14:textId="4FC2B0F9" w:rsidR="000B2905" w:rsidRPr="001D7398" w:rsidRDefault="00B23F64" w:rsidP="00911C3B">
            <w:pPr>
              <w:spacing w:before="120" w:after="120"/>
              <w:jc w:val="both"/>
              <w:rPr>
                <w:rFonts w:cstheme="minorHAnsi"/>
                <w:color w:val="4472C4"/>
                <w:kern w:val="2"/>
                <w:shd w:val="clear" w:color="auto" w:fill="FFFFFF"/>
              </w:rPr>
            </w:pPr>
            <w:r w:rsidRPr="001D7398">
              <w:rPr>
                <w:rFonts w:cstheme="minorHAnsi"/>
                <w:color w:val="000000"/>
                <w:kern w:val="2"/>
                <w:shd w:val="clear" w:color="auto" w:fill="FFFFFF"/>
              </w:rPr>
              <w:t>5.5.</w:t>
            </w:r>
            <w:r w:rsidR="00911C3B" w:rsidRPr="001D7398">
              <w:rPr>
                <w:rFonts w:cstheme="minorHAnsi"/>
                <w:color w:val="000000"/>
                <w:kern w:val="2"/>
                <w:shd w:val="clear" w:color="auto" w:fill="FFFFFF"/>
              </w:rPr>
              <w:t>3</w:t>
            </w:r>
            <w:r w:rsidRPr="001D7398">
              <w:rPr>
                <w:rFonts w:cstheme="minorHAnsi"/>
                <w:color w:val="000000"/>
                <w:kern w:val="2"/>
                <w:shd w:val="clear" w:color="auto" w:fill="FFFFFF"/>
              </w:rPr>
              <w:t xml:space="preserve">. Sąskaita-faktūra turi būti pateikta per ,,SABIS“ sistemą. </w:t>
            </w:r>
            <w:r w:rsidR="00801A9F" w:rsidRPr="001D7398">
              <w:rPr>
                <w:rFonts w:cstheme="minorHAnsi"/>
                <w:color w:val="000000"/>
                <w:kern w:val="2"/>
                <w:shd w:val="clear" w:color="auto" w:fill="FFFFFF"/>
              </w:rPr>
              <w:t>P</w:t>
            </w:r>
            <w:r w:rsidRPr="001D7398">
              <w:rPr>
                <w:rFonts w:cstheme="minorHAnsi"/>
                <w:color w:val="000000"/>
                <w:kern w:val="2"/>
                <w:shd w:val="clear" w:color="auto" w:fill="FFFFFF"/>
              </w:rPr>
              <w:t xml:space="preserve">aslaugų perdavimo-priėmimo akte bei sąskaitoje-faktūroje turi būti pažymėtos Pirkėjo pritaikytos baudos ir (ar) nuoskaitos (jeigu tokios buvo). </w:t>
            </w:r>
          </w:p>
        </w:tc>
      </w:tr>
      <w:tr w:rsidR="000B2905" w:rsidRPr="001D7398" w14:paraId="01CA499D" w14:textId="77777777" w:rsidTr="243CB4C7">
        <w:trPr>
          <w:trHeight w:val="300"/>
        </w:trPr>
        <w:tc>
          <w:tcPr>
            <w:tcW w:w="3094" w:type="dxa"/>
            <w:gridSpan w:val="2"/>
          </w:tcPr>
          <w:p w14:paraId="544F5D28" w14:textId="77777777" w:rsidR="000B2905" w:rsidRPr="001D7398" w:rsidRDefault="000B2905" w:rsidP="000B2905">
            <w:pPr>
              <w:spacing w:before="120" w:after="120"/>
              <w:rPr>
                <w:rFonts w:cstheme="minorHAnsi"/>
                <w:b/>
                <w:kern w:val="2"/>
              </w:rPr>
            </w:pPr>
            <w:r w:rsidRPr="001D7398">
              <w:rPr>
                <w:rFonts w:cstheme="minorHAnsi"/>
                <w:b/>
                <w:kern w:val="2"/>
              </w:rPr>
              <w:lastRenderedPageBreak/>
              <w:t>5.6. Avansas</w:t>
            </w:r>
          </w:p>
        </w:tc>
        <w:tc>
          <w:tcPr>
            <w:tcW w:w="6441" w:type="dxa"/>
            <w:gridSpan w:val="2"/>
          </w:tcPr>
          <w:p w14:paraId="508462AC" w14:textId="12B3E9EB" w:rsidR="000B2905" w:rsidRPr="001D7398" w:rsidRDefault="000B2905" w:rsidP="000B2905">
            <w:pPr>
              <w:spacing w:before="120" w:after="120" w:line="259" w:lineRule="auto"/>
              <w:jc w:val="both"/>
              <w:rPr>
                <w:rFonts w:cstheme="minorHAnsi"/>
              </w:rPr>
            </w:pPr>
            <w:r w:rsidRPr="001D7398">
              <w:rPr>
                <w:rFonts w:cstheme="minorHAnsi"/>
                <w:color w:val="000000" w:themeColor="text1"/>
              </w:rPr>
              <w:t>Netaikoma</w:t>
            </w:r>
          </w:p>
        </w:tc>
      </w:tr>
      <w:tr w:rsidR="000B2905" w:rsidRPr="001D7398" w14:paraId="34D2DFF4" w14:textId="77777777" w:rsidTr="243CB4C7">
        <w:trPr>
          <w:trHeight w:val="300"/>
        </w:trPr>
        <w:tc>
          <w:tcPr>
            <w:tcW w:w="3094" w:type="dxa"/>
            <w:gridSpan w:val="2"/>
          </w:tcPr>
          <w:p w14:paraId="4876B971" w14:textId="77777777" w:rsidR="000B2905" w:rsidRPr="001D7398" w:rsidRDefault="000B2905" w:rsidP="000B2905">
            <w:pPr>
              <w:spacing w:before="120" w:after="120"/>
              <w:rPr>
                <w:rFonts w:cstheme="minorHAnsi"/>
                <w:b/>
                <w:kern w:val="2"/>
              </w:rPr>
            </w:pPr>
            <w:r w:rsidRPr="001D7398">
              <w:rPr>
                <w:rFonts w:cstheme="minorHAnsi"/>
                <w:b/>
                <w:kern w:val="2"/>
              </w:rPr>
              <w:t>5.7. Avanso užtikrinimas</w:t>
            </w:r>
          </w:p>
        </w:tc>
        <w:tc>
          <w:tcPr>
            <w:tcW w:w="6441" w:type="dxa"/>
            <w:gridSpan w:val="2"/>
          </w:tcPr>
          <w:p w14:paraId="7BF65975" w14:textId="58A0E555" w:rsidR="000B2905" w:rsidRPr="001D7398" w:rsidRDefault="000B2905" w:rsidP="000B2905">
            <w:pPr>
              <w:spacing w:before="120" w:after="120"/>
              <w:rPr>
                <w:rFonts w:cstheme="minorHAnsi"/>
              </w:rPr>
            </w:pPr>
            <w:r w:rsidRPr="001D7398">
              <w:rPr>
                <w:rFonts w:cstheme="minorHAnsi"/>
              </w:rPr>
              <w:t>Netaikoma</w:t>
            </w:r>
          </w:p>
        </w:tc>
      </w:tr>
      <w:tr w:rsidR="000B2905" w:rsidRPr="001D7398" w14:paraId="5C618994" w14:textId="77777777" w:rsidTr="243CB4C7">
        <w:trPr>
          <w:trHeight w:val="300"/>
        </w:trPr>
        <w:tc>
          <w:tcPr>
            <w:tcW w:w="9535" w:type="dxa"/>
            <w:gridSpan w:val="4"/>
          </w:tcPr>
          <w:p w14:paraId="18E676A0" w14:textId="77777777" w:rsidR="000B2905" w:rsidRPr="001D7398" w:rsidRDefault="000B2905" w:rsidP="000B2905">
            <w:pPr>
              <w:spacing w:before="120" w:after="120"/>
              <w:jc w:val="center"/>
              <w:rPr>
                <w:rFonts w:cstheme="minorHAnsi"/>
                <w:b/>
                <w:kern w:val="2"/>
              </w:rPr>
            </w:pPr>
            <w:r w:rsidRPr="001D7398">
              <w:rPr>
                <w:rFonts w:cstheme="minorHAnsi"/>
                <w:b/>
                <w:kern w:val="2"/>
              </w:rPr>
              <w:t>6. PASLAUGŲ KOKYBĖ IR GARANTINIAI ĮSIPAREIGOJIMAI</w:t>
            </w:r>
          </w:p>
        </w:tc>
      </w:tr>
      <w:tr w:rsidR="000B2905" w:rsidRPr="001D7398" w14:paraId="6AFC27F7" w14:textId="77777777" w:rsidTr="243CB4C7">
        <w:trPr>
          <w:trHeight w:val="300"/>
        </w:trPr>
        <w:tc>
          <w:tcPr>
            <w:tcW w:w="3094" w:type="dxa"/>
            <w:gridSpan w:val="2"/>
          </w:tcPr>
          <w:p w14:paraId="24E7C81C" w14:textId="77777777" w:rsidR="000B2905" w:rsidRPr="001D7398" w:rsidRDefault="000B2905" w:rsidP="000B2905">
            <w:pPr>
              <w:spacing w:before="120" w:after="120"/>
              <w:rPr>
                <w:rFonts w:cstheme="minorHAnsi"/>
                <w:b/>
                <w:kern w:val="2"/>
              </w:rPr>
            </w:pPr>
            <w:r w:rsidRPr="001D7398">
              <w:rPr>
                <w:rFonts w:cstheme="minorHAnsi"/>
                <w:b/>
                <w:kern w:val="2"/>
              </w:rPr>
              <w:t>6.1. Garantinis terminas</w:t>
            </w:r>
          </w:p>
        </w:tc>
        <w:tc>
          <w:tcPr>
            <w:tcW w:w="6441" w:type="dxa"/>
            <w:gridSpan w:val="2"/>
          </w:tcPr>
          <w:p w14:paraId="2A4317FE" w14:textId="6E922FCD" w:rsidR="000B2905" w:rsidRPr="001D7398" w:rsidRDefault="00911C3B" w:rsidP="000B2905">
            <w:pPr>
              <w:spacing w:before="120" w:after="120"/>
              <w:jc w:val="both"/>
              <w:rPr>
                <w:rFonts w:cstheme="minorHAnsi"/>
              </w:rPr>
            </w:pPr>
            <w:r w:rsidRPr="001D7398">
              <w:rPr>
                <w:rFonts w:cstheme="minorHAnsi"/>
                <w:bCs/>
              </w:rPr>
              <w:t>Netaikoma</w:t>
            </w:r>
          </w:p>
        </w:tc>
      </w:tr>
      <w:tr w:rsidR="000B2905" w:rsidRPr="001D7398" w14:paraId="029C51DA" w14:textId="77777777" w:rsidTr="00D566B7">
        <w:trPr>
          <w:trHeight w:val="362"/>
        </w:trPr>
        <w:tc>
          <w:tcPr>
            <w:tcW w:w="3094" w:type="dxa"/>
            <w:gridSpan w:val="2"/>
          </w:tcPr>
          <w:p w14:paraId="66960D83" w14:textId="77777777" w:rsidR="000B2905" w:rsidRPr="001D7398" w:rsidRDefault="000B2905" w:rsidP="000B2905">
            <w:pPr>
              <w:spacing w:before="120" w:after="120"/>
              <w:rPr>
                <w:rFonts w:cstheme="minorHAnsi"/>
                <w:b/>
                <w:kern w:val="2"/>
              </w:rPr>
            </w:pPr>
            <w:r w:rsidRPr="001D7398">
              <w:rPr>
                <w:rFonts w:cstheme="minorHAnsi"/>
                <w:b/>
              </w:rPr>
              <w:t>6.2. Terminas Paslaugų trūkumams pašalinti</w:t>
            </w:r>
          </w:p>
        </w:tc>
        <w:tc>
          <w:tcPr>
            <w:tcW w:w="6441" w:type="dxa"/>
            <w:gridSpan w:val="2"/>
          </w:tcPr>
          <w:p w14:paraId="3DB5CD93" w14:textId="07DC3FF5" w:rsidR="00911C3B" w:rsidRPr="001D7398" w:rsidRDefault="00F5003C" w:rsidP="00911C3B">
            <w:pPr>
              <w:spacing w:before="120" w:after="120"/>
              <w:jc w:val="both"/>
              <w:rPr>
                <w:rFonts w:cstheme="minorHAnsi"/>
                <w:kern w:val="2"/>
              </w:rPr>
            </w:pPr>
            <w:r w:rsidRPr="001D7398">
              <w:rPr>
                <w:rFonts w:cstheme="minorHAnsi"/>
                <w:kern w:val="2"/>
              </w:rPr>
              <w:t>Netaikoma</w:t>
            </w:r>
          </w:p>
        </w:tc>
      </w:tr>
      <w:tr w:rsidR="000B2905" w:rsidRPr="001D7398" w14:paraId="79A63541" w14:textId="77777777" w:rsidTr="243CB4C7">
        <w:trPr>
          <w:trHeight w:val="300"/>
        </w:trPr>
        <w:tc>
          <w:tcPr>
            <w:tcW w:w="3094" w:type="dxa"/>
            <w:gridSpan w:val="2"/>
          </w:tcPr>
          <w:p w14:paraId="41FCDCAE" w14:textId="77777777" w:rsidR="000B2905" w:rsidRPr="001D7398" w:rsidRDefault="000B2905" w:rsidP="000B2905">
            <w:pPr>
              <w:spacing w:before="120" w:after="120"/>
              <w:rPr>
                <w:rFonts w:cstheme="minorHAnsi"/>
                <w:b/>
              </w:rPr>
            </w:pPr>
            <w:r w:rsidRPr="001D7398">
              <w:rPr>
                <w:rFonts w:cstheme="minorHAnsi"/>
                <w:b/>
              </w:rPr>
              <w:t xml:space="preserve">6.3. Kokybinių kriterijų įgyvendinimo </w:t>
            </w:r>
            <w:r w:rsidRPr="001D7398">
              <w:rPr>
                <w:rFonts w:cstheme="minorHAnsi"/>
                <w:b/>
                <w:bCs/>
              </w:rPr>
              <w:t xml:space="preserve">ir </w:t>
            </w:r>
            <w:r w:rsidRPr="001D7398">
              <w:rPr>
                <w:rFonts w:cstheme="minorHAnsi"/>
                <w:b/>
              </w:rPr>
              <w:t>tikrinimo tvarka</w:t>
            </w:r>
          </w:p>
        </w:tc>
        <w:tc>
          <w:tcPr>
            <w:tcW w:w="6441" w:type="dxa"/>
            <w:gridSpan w:val="2"/>
          </w:tcPr>
          <w:p w14:paraId="5C105553" w14:textId="778AA8D2" w:rsidR="000B2905" w:rsidRPr="001D7398" w:rsidRDefault="00F5003C" w:rsidP="00A26525">
            <w:pPr>
              <w:pStyle w:val="ListParagraph1"/>
              <w:tabs>
                <w:tab w:val="left" w:pos="842"/>
              </w:tabs>
              <w:spacing w:before="0"/>
              <w:ind w:left="0"/>
              <w:rPr>
                <w:rFonts w:asciiTheme="minorHAnsi" w:hAnsiTheme="minorHAnsi" w:cstheme="minorHAnsi"/>
                <w:lang w:val="lt-LT"/>
              </w:rPr>
            </w:pPr>
            <w:r w:rsidRPr="001D7398">
              <w:rPr>
                <w:rFonts w:asciiTheme="minorHAnsi" w:hAnsiTheme="minorHAnsi" w:cstheme="minorHAnsi"/>
                <w:kern w:val="2"/>
              </w:rPr>
              <w:t>Netaikoma</w:t>
            </w:r>
          </w:p>
        </w:tc>
      </w:tr>
      <w:tr w:rsidR="000B2905" w:rsidRPr="001D7398" w14:paraId="143A7F67" w14:textId="77777777" w:rsidTr="243CB4C7">
        <w:trPr>
          <w:trHeight w:val="300"/>
        </w:trPr>
        <w:tc>
          <w:tcPr>
            <w:tcW w:w="9535" w:type="dxa"/>
            <w:gridSpan w:val="4"/>
          </w:tcPr>
          <w:p w14:paraId="7855F239" w14:textId="77777777" w:rsidR="000B2905" w:rsidRPr="001D7398" w:rsidRDefault="000B2905" w:rsidP="000B2905">
            <w:pPr>
              <w:spacing w:before="120" w:after="120"/>
              <w:jc w:val="center"/>
              <w:rPr>
                <w:rFonts w:cstheme="minorHAnsi"/>
                <w:b/>
                <w:kern w:val="2"/>
              </w:rPr>
            </w:pPr>
            <w:r w:rsidRPr="001D7398">
              <w:rPr>
                <w:rFonts w:cstheme="minorHAnsi"/>
                <w:b/>
                <w:kern w:val="2"/>
              </w:rPr>
              <w:t>7. SUTARTIES VYKDYMUI PASITELKIAMI SUBTIEKĖJAI IR (AR) SPECIALISTAI</w:t>
            </w:r>
          </w:p>
        </w:tc>
      </w:tr>
      <w:tr w:rsidR="000B2905" w:rsidRPr="001D7398" w14:paraId="5D434D1C" w14:textId="77777777" w:rsidTr="243CB4C7">
        <w:trPr>
          <w:trHeight w:val="300"/>
        </w:trPr>
        <w:tc>
          <w:tcPr>
            <w:tcW w:w="3094" w:type="dxa"/>
            <w:gridSpan w:val="2"/>
          </w:tcPr>
          <w:p w14:paraId="23364E4A" w14:textId="77777777" w:rsidR="000B2905" w:rsidRPr="001D7398" w:rsidRDefault="000B2905" w:rsidP="000B2905">
            <w:pPr>
              <w:spacing w:before="120" w:after="120"/>
              <w:rPr>
                <w:rFonts w:cstheme="minorHAnsi"/>
                <w:b/>
                <w:bCs/>
                <w:kern w:val="2"/>
              </w:rPr>
            </w:pPr>
            <w:r w:rsidRPr="001D7398">
              <w:rPr>
                <w:rFonts w:cstheme="minorHAnsi"/>
                <w:b/>
                <w:bCs/>
                <w:kern w:val="2"/>
              </w:rPr>
              <w:t>7.1. Sutarties vykdymui pasitelkiami subtiekėjai ir (ar) specialistai</w:t>
            </w:r>
          </w:p>
        </w:tc>
        <w:tc>
          <w:tcPr>
            <w:tcW w:w="6441" w:type="dxa"/>
            <w:gridSpan w:val="2"/>
          </w:tcPr>
          <w:p w14:paraId="75662560" w14:textId="77777777" w:rsidR="000B2905" w:rsidRPr="001D7398" w:rsidRDefault="000B2905" w:rsidP="000B2905">
            <w:pPr>
              <w:spacing w:before="120" w:after="120"/>
              <w:jc w:val="both"/>
              <w:rPr>
                <w:rFonts w:cstheme="minorHAnsi"/>
                <w:kern w:val="2"/>
              </w:rPr>
            </w:pPr>
            <w:r w:rsidRPr="001D7398">
              <w:rPr>
                <w:rFonts w:cstheme="minorHAnsi"/>
                <w:kern w:val="2"/>
              </w:rPr>
              <w:t>Sutarties vykdymui subtiekėjai ir (ar) specialistai nepasitelkiami.</w:t>
            </w:r>
          </w:p>
          <w:p w14:paraId="35F997DC" w14:textId="77777777" w:rsidR="000B2905" w:rsidRPr="001D7398" w:rsidRDefault="000B2905" w:rsidP="000B2905">
            <w:pPr>
              <w:spacing w:before="120" w:after="120"/>
              <w:rPr>
                <w:rFonts w:cstheme="minorHAnsi"/>
                <w:i/>
                <w:iCs/>
                <w:kern w:val="2"/>
              </w:rPr>
            </w:pPr>
            <w:r w:rsidRPr="001D7398">
              <w:rPr>
                <w:rFonts w:cstheme="minorHAnsi"/>
                <w:i/>
                <w:iCs/>
                <w:kern w:val="2"/>
              </w:rPr>
              <w:t>arba</w:t>
            </w:r>
          </w:p>
          <w:p w14:paraId="1398856C" w14:textId="13A74D05" w:rsidR="000B2905" w:rsidRPr="001D7398" w:rsidRDefault="000B2905" w:rsidP="000B2905">
            <w:pPr>
              <w:spacing w:before="120" w:after="120"/>
              <w:jc w:val="both"/>
              <w:rPr>
                <w:rFonts w:cstheme="minorHAnsi"/>
                <w:b/>
                <w:kern w:val="2"/>
              </w:rPr>
            </w:pPr>
            <w:r w:rsidRPr="001D7398">
              <w:rPr>
                <w:rFonts w:cstheme="minorHAnsi"/>
                <w:kern w:val="2"/>
              </w:rPr>
              <w:t xml:space="preserve">Sutarties vykdymui pasitelkiami subtiekėjai ir (ar) specialistai yra nurodyti </w:t>
            </w:r>
            <w:r w:rsidR="004F3BD6" w:rsidRPr="001D7398">
              <w:rPr>
                <w:rFonts w:cstheme="minorHAnsi"/>
                <w:kern w:val="2"/>
              </w:rPr>
              <w:t>Sutarties priede Nr. 2</w:t>
            </w:r>
            <w:r w:rsidRPr="001D7398">
              <w:rPr>
                <w:rFonts w:cstheme="minorHAnsi"/>
                <w:kern w:val="2"/>
              </w:rPr>
              <w:t xml:space="preserve"> „Pasiūlymas“.</w:t>
            </w:r>
          </w:p>
        </w:tc>
      </w:tr>
      <w:tr w:rsidR="000B2905" w:rsidRPr="001D7398" w14:paraId="56CDBDB5" w14:textId="77777777" w:rsidTr="243CB4C7">
        <w:trPr>
          <w:trHeight w:val="300"/>
        </w:trPr>
        <w:tc>
          <w:tcPr>
            <w:tcW w:w="9535" w:type="dxa"/>
            <w:gridSpan w:val="4"/>
          </w:tcPr>
          <w:p w14:paraId="79F212F2" w14:textId="77777777" w:rsidR="000B2905" w:rsidRPr="001D7398" w:rsidRDefault="000B2905" w:rsidP="000B2905">
            <w:pPr>
              <w:spacing w:before="120" w:after="120"/>
              <w:jc w:val="center"/>
              <w:rPr>
                <w:rFonts w:cstheme="minorHAnsi"/>
                <w:b/>
                <w:kern w:val="2"/>
              </w:rPr>
            </w:pPr>
            <w:r w:rsidRPr="001D7398">
              <w:rPr>
                <w:rFonts w:cstheme="minorHAnsi"/>
                <w:b/>
                <w:kern w:val="2"/>
              </w:rPr>
              <w:t>8. PRIEVOLIŲ PAGAL SUTARTĮ ĮVYKDYMO UŽTIKRINIMAS</w:t>
            </w:r>
          </w:p>
        </w:tc>
      </w:tr>
      <w:tr w:rsidR="000B2905" w:rsidRPr="001D7398" w14:paraId="2550B9E9" w14:textId="77777777" w:rsidTr="243CB4C7">
        <w:trPr>
          <w:trHeight w:val="300"/>
        </w:trPr>
        <w:tc>
          <w:tcPr>
            <w:tcW w:w="3094" w:type="dxa"/>
            <w:gridSpan w:val="2"/>
          </w:tcPr>
          <w:p w14:paraId="2DF3A2E5" w14:textId="77777777" w:rsidR="000B2905" w:rsidRPr="001D7398" w:rsidRDefault="000B2905" w:rsidP="000B2905">
            <w:pPr>
              <w:spacing w:before="120" w:after="120"/>
              <w:rPr>
                <w:rFonts w:cstheme="minorHAnsi"/>
                <w:b/>
                <w:kern w:val="2"/>
              </w:rPr>
            </w:pPr>
            <w:r w:rsidRPr="001D7398">
              <w:rPr>
                <w:rFonts w:cstheme="minorHAnsi"/>
                <w:b/>
                <w:kern w:val="2"/>
              </w:rPr>
              <w:t>8.1. Prievolių pagal Sutartį įvykdymo užtikrinimas</w:t>
            </w:r>
          </w:p>
        </w:tc>
        <w:tc>
          <w:tcPr>
            <w:tcW w:w="6441" w:type="dxa"/>
            <w:gridSpan w:val="2"/>
          </w:tcPr>
          <w:p w14:paraId="76BCF25F" w14:textId="7434EE64" w:rsidR="000B2905" w:rsidRPr="001D7398" w:rsidRDefault="000B2905" w:rsidP="000B2905">
            <w:pPr>
              <w:spacing w:before="120" w:after="120"/>
              <w:rPr>
                <w:rFonts w:cstheme="minorHAnsi"/>
                <w:kern w:val="2"/>
              </w:rPr>
            </w:pPr>
            <w:r w:rsidRPr="001D7398">
              <w:rPr>
                <w:rFonts w:cstheme="minorHAnsi"/>
                <w:kern w:val="2"/>
              </w:rPr>
              <w:t>Prievolių pagal Sutartį įvykdymas užtikrinamas:</w:t>
            </w:r>
          </w:p>
          <w:p w14:paraId="49AB15C8" w14:textId="77777777" w:rsidR="000B2905" w:rsidRPr="001D7398" w:rsidRDefault="000B2905" w:rsidP="000B2905">
            <w:pPr>
              <w:spacing w:before="120" w:after="120"/>
              <w:rPr>
                <w:rFonts w:cstheme="minorHAnsi"/>
                <w:kern w:val="2"/>
              </w:rPr>
            </w:pPr>
            <w:r w:rsidRPr="001D7398">
              <w:rPr>
                <w:rFonts w:cstheme="minorHAnsi"/>
                <w:kern w:val="2"/>
              </w:rPr>
              <w:t>Netesybomis (delspinigiais, bauda);</w:t>
            </w:r>
          </w:p>
          <w:p w14:paraId="7E80913C" w14:textId="5B81299C" w:rsidR="000B2905" w:rsidRPr="001D7398" w:rsidRDefault="000B2905" w:rsidP="000B2905">
            <w:pPr>
              <w:spacing w:before="120" w:after="120"/>
              <w:rPr>
                <w:rFonts w:cstheme="minorHAnsi"/>
                <w:color w:val="FF0000"/>
                <w:kern w:val="2"/>
              </w:rPr>
            </w:pPr>
            <w:r w:rsidRPr="001D7398">
              <w:rPr>
                <w:rFonts w:cstheme="minorHAnsi"/>
                <w:kern w:val="2"/>
              </w:rPr>
              <w:t>Pirmo pareikalavimo banko garantija / Draudimo bendrovės laidavimo draudimu;</w:t>
            </w:r>
          </w:p>
        </w:tc>
      </w:tr>
      <w:tr w:rsidR="000B2905" w:rsidRPr="001D7398" w14:paraId="00EE7F74" w14:textId="77777777" w:rsidTr="243CB4C7">
        <w:trPr>
          <w:trHeight w:val="300"/>
        </w:trPr>
        <w:tc>
          <w:tcPr>
            <w:tcW w:w="3094" w:type="dxa"/>
            <w:gridSpan w:val="2"/>
          </w:tcPr>
          <w:p w14:paraId="24F8F716" w14:textId="77777777" w:rsidR="000B2905" w:rsidRPr="001D7398" w:rsidRDefault="000B2905" w:rsidP="000B2905">
            <w:pPr>
              <w:spacing w:before="120" w:after="120"/>
              <w:rPr>
                <w:rFonts w:cstheme="minorHAnsi"/>
                <w:b/>
                <w:kern w:val="2"/>
              </w:rPr>
            </w:pPr>
            <w:r w:rsidRPr="001D7398">
              <w:rPr>
                <w:rFonts w:cstheme="minorHAnsi"/>
                <w:b/>
                <w:kern w:val="2"/>
              </w:rPr>
              <w:t>8.2 Sutarties įvykdymo užtikrinimo galiojimo terminas</w:t>
            </w:r>
          </w:p>
        </w:tc>
        <w:tc>
          <w:tcPr>
            <w:tcW w:w="6441" w:type="dxa"/>
            <w:gridSpan w:val="2"/>
          </w:tcPr>
          <w:p w14:paraId="49273A25" w14:textId="5361A59C" w:rsidR="000B2905" w:rsidRPr="001D7398" w:rsidRDefault="004C4F84" w:rsidP="004C4F84">
            <w:pPr>
              <w:spacing w:before="120" w:after="120"/>
              <w:rPr>
                <w:rFonts w:cstheme="minorHAnsi"/>
                <w:bCs/>
              </w:rPr>
            </w:pPr>
            <w:r w:rsidRPr="001D7398">
              <w:rPr>
                <w:rFonts w:cstheme="minorHAnsi"/>
                <w:bCs/>
              </w:rPr>
              <w:t>Sutarties įvykdymo užtikrinimo galiojimo terminas turi būti ne trumpesnis nei Sutarties galiojimo terminas.</w:t>
            </w:r>
          </w:p>
        </w:tc>
      </w:tr>
      <w:tr w:rsidR="000B2905" w:rsidRPr="001D7398" w14:paraId="22BAE69C" w14:textId="77777777" w:rsidTr="243CB4C7">
        <w:trPr>
          <w:trHeight w:val="300"/>
        </w:trPr>
        <w:tc>
          <w:tcPr>
            <w:tcW w:w="3094" w:type="dxa"/>
            <w:gridSpan w:val="2"/>
          </w:tcPr>
          <w:p w14:paraId="589C28BB" w14:textId="77777777" w:rsidR="000B2905" w:rsidRPr="001D7398" w:rsidRDefault="000B2905" w:rsidP="000B2905">
            <w:pPr>
              <w:spacing w:before="120" w:after="120"/>
              <w:rPr>
                <w:rFonts w:cstheme="minorHAnsi"/>
                <w:b/>
                <w:kern w:val="2"/>
              </w:rPr>
            </w:pPr>
            <w:r w:rsidRPr="001D7398">
              <w:rPr>
                <w:rFonts w:cstheme="minorHAnsi"/>
                <w:b/>
                <w:kern w:val="2"/>
              </w:rPr>
              <w:t>8.3. Sutarties įvykdymo užtikrinimo pateikimas</w:t>
            </w:r>
          </w:p>
        </w:tc>
        <w:tc>
          <w:tcPr>
            <w:tcW w:w="6441" w:type="dxa"/>
            <w:gridSpan w:val="2"/>
          </w:tcPr>
          <w:p w14:paraId="196DC212" w14:textId="6942E74A" w:rsidR="000B2905" w:rsidRPr="001D7398" w:rsidRDefault="00F5003C" w:rsidP="005024A7">
            <w:pPr>
              <w:spacing w:before="120" w:after="120" w:line="240" w:lineRule="auto"/>
              <w:jc w:val="both"/>
              <w:rPr>
                <w:rFonts w:cstheme="minorHAnsi"/>
              </w:rPr>
            </w:pPr>
            <w:r w:rsidRPr="001D7398">
              <w:rPr>
                <w:rFonts w:cstheme="minorHAnsi"/>
                <w:color w:val="000000"/>
                <w:kern w:val="2"/>
                <w:shd w:val="clear" w:color="auto" w:fill="FFFFFF"/>
              </w:rPr>
              <w:t xml:space="preserve">Tiekėjas privalo ne vėliau kaip per 10 (dešimt) darbo dienų nuo Sutarties pasirašymo dienos pateikti Pirkėjui banko garantiją arba draudimo bendrovės laidavimo draudimo raštą, kurio suma sudaro </w:t>
            </w:r>
            <w:r w:rsidRPr="001D7398">
              <w:rPr>
                <w:rFonts w:cstheme="minorHAnsi"/>
                <w:b/>
                <w:bCs/>
                <w:color w:val="000000"/>
                <w:kern w:val="2"/>
                <w:shd w:val="clear" w:color="auto" w:fill="FFFFFF"/>
              </w:rPr>
              <w:t>5 proc. (penkis procentus)</w:t>
            </w:r>
            <w:r w:rsidRPr="001D7398">
              <w:rPr>
                <w:rFonts w:cstheme="minorHAnsi"/>
                <w:color w:val="000000"/>
                <w:kern w:val="2"/>
                <w:shd w:val="clear" w:color="auto" w:fill="FFFFFF"/>
              </w:rPr>
              <w:t xml:space="preserve"> nuo Sutarties vertės, atitinkantį Bendrųjų sąlygų 10 skyriaus reikalavimus. Esant Tiekėjo prašymui ir Šalims suderinus, šis terminas gali būti pratęstas.</w:t>
            </w:r>
          </w:p>
        </w:tc>
      </w:tr>
      <w:tr w:rsidR="000B2905" w:rsidRPr="001D7398" w14:paraId="3121CA65" w14:textId="77777777" w:rsidTr="243CB4C7">
        <w:trPr>
          <w:trHeight w:val="300"/>
        </w:trPr>
        <w:tc>
          <w:tcPr>
            <w:tcW w:w="9535" w:type="dxa"/>
            <w:gridSpan w:val="4"/>
          </w:tcPr>
          <w:p w14:paraId="772DBFBE" w14:textId="77777777" w:rsidR="000B2905" w:rsidRPr="001D7398" w:rsidRDefault="000B2905" w:rsidP="000B2905">
            <w:pPr>
              <w:spacing w:before="120" w:after="120"/>
              <w:jc w:val="center"/>
              <w:rPr>
                <w:rFonts w:cstheme="minorHAnsi"/>
                <w:b/>
                <w:kern w:val="2"/>
              </w:rPr>
            </w:pPr>
            <w:r w:rsidRPr="001D7398">
              <w:rPr>
                <w:rFonts w:cstheme="minorHAnsi"/>
                <w:b/>
                <w:kern w:val="2"/>
              </w:rPr>
              <w:t>9. ŠALIŲ ATSAKOMYBĖ</w:t>
            </w:r>
          </w:p>
        </w:tc>
      </w:tr>
      <w:tr w:rsidR="000B2905" w:rsidRPr="001D7398" w14:paraId="6E2F209E" w14:textId="77777777" w:rsidTr="243CB4C7">
        <w:trPr>
          <w:trHeight w:val="300"/>
        </w:trPr>
        <w:tc>
          <w:tcPr>
            <w:tcW w:w="3094" w:type="dxa"/>
            <w:gridSpan w:val="2"/>
          </w:tcPr>
          <w:p w14:paraId="785E4D98" w14:textId="77777777" w:rsidR="000B2905" w:rsidRPr="001D7398" w:rsidRDefault="000B2905" w:rsidP="000B2905">
            <w:pPr>
              <w:spacing w:before="120" w:after="120"/>
              <w:rPr>
                <w:rFonts w:cstheme="minorHAnsi"/>
                <w:b/>
                <w:kern w:val="2"/>
              </w:rPr>
            </w:pPr>
            <w:r w:rsidRPr="001D7398">
              <w:rPr>
                <w:rFonts w:cstheme="minorHAnsi"/>
                <w:b/>
                <w:kern w:val="2"/>
              </w:rPr>
              <w:t>9.1. Pirkėjui taikomos netesybos už mokėjimų pagal Sutartį vėlavimą</w:t>
            </w:r>
          </w:p>
        </w:tc>
        <w:tc>
          <w:tcPr>
            <w:tcW w:w="6441" w:type="dxa"/>
            <w:gridSpan w:val="2"/>
          </w:tcPr>
          <w:p w14:paraId="784E480D" w14:textId="6ACCCBD7" w:rsidR="000B2905" w:rsidRPr="001D7398" w:rsidRDefault="000B2905" w:rsidP="00D033DD">
            <w:pPr>
              <w:spacing w:before="120" w:after="120" w:line="240" w:lineRule="auto"/>
              <w:jc w:val="both"/>
              <w:rPr>
                <w:rFonts w:cstheme="minorHAnsi"/>
                <w:color w:val="FF0000"/>
                <w:kern w:val="2"/>
              </w:rPr>
            </w:pPr>
            <w:r w:rsidRPr="001D7398">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1D7398">
              <w:rPr>
                <w:rFonts w:cstheme="minorHAnsi"/>
                <w:b/>
                <w:bCs/>
                <w:kern w:val="2"/>
              </w:rPr>
              <w:t>0,1 (vienos dešimtosios) procento</w:t>
            </w:r>
            <w:r w:rsidRPr="001D7398">
              <w:rPr>
                <w:rFonts w:cstheme="minorHAnsi"/>
                <w:color w:val="000000"/>
                <w:kern w:val="2"/>
              </w:rPr>
              <w:t xml:space="preserve"> dydžio </w:t>
            </w:r>
            <w:r w:rsidRPr="001D7398">
              <w:rPr>
                <w:rFonts w:cstheme="minorHAnsi"/>
                <w:color w:val="000000"/>
                <w:kern w:val="2"/>
              </w:rPr>
              <w:lastRenderedPageBreak/>
              <w:t xml:space="preserve">delspinigius nuo neapmokėtos sumos be PVM už kiekvieną vėlavimo </w:t>
            </w:r>
            <w:r w:rsidRPr="001D7398">
              <w:rPr>
                <w:rFonts w:cstheme="minorHAnsi"/>
                <w:b/>
                <w:bCs/>
                <w:kern w:val="2"/>
              </w:rPr>
              <w:t>dieną.</w:t>
            </w:r>
          </w:p>
        </w:tc>
      </w:tr>
      <w:tr w:rsidR="000B2905" w:rsidRPr="001D7398" w14:paraId="791CF2E0" w14:textId="77777777" w:rsidTr="243CB4C7">
        <w:trPr>
          <w:trHeight w:val="300"/>
        </w:trPr>
        <w:tc>
          <w:tcPr>
            <w:tcW w:w="3094" w:type="dxa"/>
            <w:gridSpan w:val="2"/>
          </w:tcPr>
          <w:p w14:paraId="21033E05" w14:textId="77777777" w:rsidR="000B2905" w:rsidRPr="001D7398" w:rsidRDefault="000B2905" w:rsidP="000B2905">
            <w:pPr>
              <w:spacing w:before="120" w:after="120"/>
              <w:rPr>
                <w:rFonts w:cstheme="minorHAnsi"/>
                <w:b/>
                <w:kern w:val="2"/>
              </w:rPr>
            </w:pPr>
            <w:r w:rsidRPr="001D7398">
              <w:rPr>
                <w:rFonts w:cstheme="minorHAnsi"/>
                <w:b/>
              </w:rPr>
              <w:lastRenderedPageBreak/>
              <w:t>9.2. Tiekėjui taikomos netesybos</w:t>
            </w:r>
          </w:p>
        </w:tc>
        <w:tc>
          <w:tcPr>
            <w:tcW w:w="6441" w:type="dxa"/>
            <w:gridSpan w:val="2"/>
          </w:tcPr>
          <w:p w14:paraId="0AB4A234" w14:textId="77777777" w:rsidR="005024A7" w:rsidRPr="005024A7" w:rsidRDefault="005024A7" w:rsidP="005024A7">
            <w:pPr>
              <w:spacing w:after="0" w:line="240" w:lineRule="auto"/>
              <w:jc w:val="both"/>
              <w:rPr>
                <w:rFonts w:cstheme="minorHAnsi"/>
                <w:color w:val="000000"/>
                <w:kern w:val="2"/>
              </w:rPr>
            </w:pPr>
            <w:r w:rsidRPr="005024A7">
              <w:rPr>
                <w:rFonts w:cstheme="minorHAnsi"/>
                <w:color w:val="000000"/>
                <w:kern w:val="2"/>
              </w:rPr>
              <w:t>9.2.1. Tiekėjas (Draudikas) privalo vykdyti įsipareigojimus pagal draudimo sutartį (polisą) ir galiojančius teisės aktus bei atlyginti žalą, kai tenkinamos draudimo sutartyje nustatytos sąlygos.</w:t>
            </w:r>
          </w:p>
          <w:p w14:paraId="4EBF62A2" w14:textId="77777777" w:rsidR="005024A7" w:rsidRPr="005024A7" w:rsidRDefault="005024A7" w:rsidP="005024A7">
            <w:pPr>
              <w:spacing w:after="0" w:line="240" w:lineRule="auto"/>
              <w:jc w:val="both"/>
              <w:rPr>
                <w:rFonts w:cstheme="minorHAnsi"/>
                <w:color w:val="000000"/>
                <w:kern w:val="2"/>
              </w:rPr>
            </w:pPr>
            <w:r w:rsidRPr="005024A7">
              <w:rPr>
                <w:rFonts w:cstheme="minorHAnsi"/>
                <w:color w:val="000000"/>
                <w:kern w:val="2"/>
              </w:rPr>
              <w:t>9.2.2. Draudikas privalo:</w:t>
            </w:r>
          </w:p>
          <w:p w14:paraId="1F37AE1B" w14:textId="3A169234"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a) </w:t>
            </w:r>
            <w:r w:rsidRPr="005024A7">
              <w:rPr>
                <w:rFonts w:cstheme="minorHAnsi"/>
                <w:color w:val="000000"/>
                <w:kern w:val="2"/>
              </w:rPr>
              <w:t xml:space="preserve">nagrinėti Pirkėjo pranešimus apie žalą; </w:t>
            </w:r>
          </w:p>
          <w:p w14:paraId="361EFFB3" w14:textId="56E6CBC0"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b) </w:t>
            </w:r>
            <w:r w:rsidRPr="005024A7">
              <w:rPr>
                <w:rFonts w:cstheme="minorHAnsi"/>
                <w:color w:val="000000"/>
                <w:kern w:val="2"/>
              </w:rPr>
              <w:t xml:space="preserve">priimti sprendimus dėl draudimo išmokų; </w:t>
            </w:r>
          </w:p>
          <w:p w14:paraId="5E445137" w14:textId="5DC85ACA" w:rsidR="005024A7" w:rsidRPr="005024A7" w:rsidRDefault="005024A7" w:rsidP="005024A7">
            <w:pPr>
              <w:spacing w:after="0" w:line="240" w:lineRule="auto"/>
              <w:ind w:left="720"/>
              <w:jc w:val="both"/>
              <w:rPr>
                <w:rFonts w:cstheme="minorHAnsi"/>
                <w:color w:val="000000"/>
                <w:kern w:val="2"/>
              </w:rPr>
            </w:pPr>
            <w:r>
              <w:rPr>
                <w:rFonts w:cstheme="minorHAnsi"/>
                <w:color w:val="000000"/>
                <w:kern w:val="2"/>
              </w:rPr>
              <w:t xml:space="preserve">c) </w:t>
            </w:r>
            <w:r w:rsidRPr="005024A7">
              <w:rPr>
                <w:rFonts w:cstheme="minorHAnsi"/>
                <w:color w:val="000000"/>
                <w:kern w:val="2"/>
              </w:rPr>
              <w:t>vykdyti išmokėjimus pagal draudimo sutarties sąlygas.</w:t>
            </w:r>
          </w:p>
          <w:p w14:paraId="12895BD4" w14:textId="63BC7652"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2.3</w:t>
            </w:r>
            <w:r w:rsidRPr="005024A7">
              <w:rPr>
                <w:rFonts w:cstheme="minorHAnsi"/>
                <w:bCs/>
                <w:kern w:val="2"/>
              </w:rPr>
              <w:t>. Draudikas privalo per 5 darbo dienas nuo pranešimo gavimo patvirtinti jo gavimą.</w:t>
            </w:r>
          </w:p>
          <w:p w14:paraId="71C51FEC" w14:textId="098397BE"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2.4.</w:t>
            </w:r>
            <w:r w:rsidRPr="005024A7">
              <w:rPr>
                <w:rFonts w:cstheme="minorHAnsi"/>
                <w:bCs/>
                <w:kern w:val="2"/>
              </w:rPr>
              <w:t xml:space="preserve"> Sprendimas dėl draudimo išmokos priimamas per protingą terminą, įvertinus žalos pobūdį, sudėtingumą ir reikalingų duomenų apimtį.</w:t>
            </w:r>
          </w:p>
          <w:p w14:paraId="242240FE" w14:textId="4DAE4089"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2.5.</w:t>
            </w:r>
            <w:r w:rsidRPr="005024A7">
              <w:rPr>
                <w:rFonts w:cstheme="minorHAnsi"/>
                <w:bCs/>
                <w:kern w:val="2"/>
              </w:rPr>
              <w:t xml:space="preserve"> Jei sprendimo neįmanoma priimti per 30 kalendorinių dienų nuo visų reikalingų dokumentų gavimo dienos, Draudikas privalo:</w:t>
            </w:r>
          </w:p>
          <w:p w14:paraId="6E8E0476" w14:textId="35A30522" w:rsidR="005024A7" w:rsidRPr="005024A7" w:rsidRDefault="005024A7" w:rsidP="005024A7">
            <w:pPr>
              <w:spacing w:after="0" w:line="240" w:lineRule="auto"/>
              <w:ind w:firstLine="760"/>
              <w:jc w:val="both"/>
              <w:rPr>
                <w:rFonts w:cstheme="minorHAnsi"/>
                <w:bCs/>
                <w:kern w:val="2"/>
              </w:rPr>
            </w:pPr>
            <w:r>
              <w:rPr>
                <w:rFonts w:cstheme="minorHAnsi"/>
                <w:bCs/>
                <w:kern w:val="2"/>
              </w:rPr>
              <w:t xml:space="preserve">a) </w:t>
            </w:r>
            <w:r w:rsidRPr="005024A7">
              <w:rPr>
                <w:rFonts w:cstheme="minorHAnsi"/>
                <w:bCs/>
                <w:kern w:val="2"/>
              </w:rPr>
              <w:t>informuoti Pirkėją apie vėlavimo priežastis;</w:t>
            </w:r>
          </w:p>
          <w:p w14:paraId="594E1834" w14:textId="21187A34" w:rsidR="005024A7" w:rsidRPr="005024A7" w:rsidRDefault="005024A7" w:rsidP="005024A7">
            <w:pPr>
              <w:spacing w:after="0" w:line="240" w:lineRule="auto"/>
              <w:ind w:firstLine="760"/>
              <w:jc w:val="both"/>
              <w:rPr>
                <w:rFonts w:cstheme="minorHAnsi"/>
                <w:bCs/>
                <w:kern w:val="2"/>
              </w:rPr>
            </w:pPr>
            <w:r>
              <w:rPr>
                <w:rFonts w:cstheme="minorHAnsi"/>
                <w:bCs/>
                <w:kern w:val="2"/>
              </w:rPr>
              <w:t xml:space="preserve">b) </w:t>
            </w:r>
            <w:r w:rsidRPr="005024A7">
              <w:rPr>
                <w:rFonts w:cstheme="minorHAnsi"/>
                <w:bCs/>
                <w:kern w:val="2"/>
              </w:rPr>
              <w:t>nurodyti planuojamą sprendimo priėmimo terminą.</w:t>
            </w:r>
          </w:p>
          <w:p w14:paraId="5D9AD54F" w14:textId="6051860A" w:rsidR="005B2E02"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2.6</w:t>
            </w:r>
            <w:r w:rsidRPr="005024A7">
              <w:rPr>
                <w:rFonts w:cstheme="minorHAnsi"/>
                <w:bCs/>
                <w:kern w:val="2"/>
              </w:rPr>
              <w:t>. Bendras žalos nagrinėjimo terminas negali būti nepagrįstai vilkinamas ir turi atitikti draudimo veiklą reglamentuojančių teisės aktų reikalavimus.</w:t>
            </w:r>
          </w:p>
          <w:p w14:paraId="140C5F93" w14:textId="4FC1D509" w:rsidR="005024A7" w:rsidRPr="005024A7"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2.7</w:t>
            </w:r>
            <w:r w:rsidRPr="005024A7">
              <w:rPr>
                <w:rFonts w:cstheme="minorHAnsi"/>
                <w:bCs/>
                <w:kern w:val="2"/>
              </w:rPr>
              <w:t xml:space="preserve">. Jei Draudikas nepagrįstai pažeidžia sprendimo dėl draudimo išmokos priėmimo ar išmokėjimo terminus, jis moka Pirkėjui </w:t>
            </w:r>
            <w:r w:rsidRPr="00113357">
              <w:rPr>
                <w:rFonts w:cstheme="minorHAnsi"/>
                <w:b/>
                <w:kern w:val="2"/>
              </w:rPr>
              <w:t>0,</w:t>
            </w:r>
            <w:r w:rsidR="00113357" w:rsidRPr="00113357">
              <w:rPr>
                <w:rFonts w:cstheme="minorHAnsi"/>
                <w:b/>
                <w:kern w:val="2"/>
              </w:rPr>
              <w:t>1</w:t>
            </w:r>
            <w:r w:rsidRPr="00113357">
              <w:rPr>
                <w:rFonts w:cstheme="minorHAnsi"/>
                <w:b/>
                <w:kern w:val="2"/>
              </w:rPr>
              <w:t xml:space="preserve"> proc</w:t>
            </w:r>
            <w:r w:rsidR="00113357" w:rsidRPr="00113357">
              <w:rPr>
                <w:rFonts w:cstheme="minorHAnsi"/>
                <w:b/>
                <w:kern w:val="2"/>
              </w:rPr>
              <w:t>ento (vienos dešimtosios)</w:t>
            </w:r>
            <w:r w:rsidRPr="005024A7">
              <w:rPr>
                <w:rFonts w:cstheme="minorHAnsi"/>
                <w:bCs/>
                <w:kern w:val="2"/>
              </w:rPr>
              <w:t xml:space="preserve"> dydžio delspinigius nuo neišmokėtos sumos už kiekvieną pavėluotą dieną.</w:t>
            </w:r>
          </w:p>
          <w:p w14:paraId="7E114F52" w14:textId="4A665E1B" w:rsidR="005024A7" w:rsidRPr="001D7398" w:rsidRDefault="005024A7" w:rsidP="005024A7">
            <w:pPr>
              <w:spacing w:after="0" w:line="240" w:lineRule="auto"/>
              <w:jc w:val="both"/>
              <w:rPr>
                <w:rFonts w:cstheme="minorHAnsi"/>
                <w:bCs/>
                <w:kern w:val="2"/>
              </w:rPr>
            </w:pPr>
            <w:r w:rsidRPr="005024A7">
              <w:rPr>
                <w:rFonts w:cstheme="minorHAnsi"/>
                <w:bCs/>
                <w:kern w:val="2"/>
              </w:rPr>
              <w:t>9.</w:t>
            </w:r>
            <w:r>
              <w:rPr>
                <w:rFonts w:cstheme="minorHAnsi"/>
                <w:bCs/>
                <w:kern w:val="2"/>
              </w:rPr>
              <w:t>2.8</w:t>
            </w:r>
            <w:r w:rsidRPr="005024A7">
              <w:rPr>
                <w:rFonts w:cstheme="minorHAnsi"/>
                <w:bCs/>
                <w:kern w:val="2"/>
              </w:rPr>
              <w:t>. Delspinigiai skaičiuojami nuo dienos, kai Draudikas turėjo priimti sprendimą ar išmokėti išmoką pagal teisės aktus ir draudimo sutarties sąlygas.</w:t>
            </w:r>
          </w:p>
        </w:tc>
      </w:tr>
      <w:tr w:rsidR="000B2905" w:rsidRPr="001D7398" w14:paraId="535564A9" w14:textId="77777777" w:rsidTr="243CB4C7">
        <w:trPr>
          <w:trHeight w:val="300"/>
        </w:trPr>
        <w:tc>
          <w:tcPr>
            <w:tcW w:w="3094" w:type="dxa"/>
            <w:gridSpan w:val="2"/>
          </w:tcPr>
          <w:p w14:paraId="669E6DCA" w14:textId="77777777" w:rsidR="000B2905" w:rsidRPr="001D7398" w:rsidRDefault="000B2905" w:rsidP="000B2905">
            <w:pPr>
              <w:spacing w:before="120" w:after="120"/>
              <w:rPr>
                <w:rFonts w:cstheme="minorHAnsi"/>
                <w:b/>
                <w:kern w:val="2"/>
              </w:rPr>
            </w:pPr>
            <w:r w:rsidRPr="001D7398">
              <w:rPr>
                <w:rFonts w:cstheme="minorHAnsi"/>
                <w:b/>
                <w:kern w:val="2"/>
              </w:rPr>
              <w:t>9.3. Tiekėjui / Pirkėjui taikoma bauda nutraukus Sutartį dėl esminio Sutarties pažeidimo ar nepagrįstai nutraukus Sutarties vykdymą ne Sutartyje nustatyta tvarka</w:t>
            </w:r>
          </w:p>
        </w:tc>
        <w:tc>
          <w:tcPr>
            <w:tcW w:w="6441" w:type="dxa"/>
            <w:gridSpan w:val="2"/>
          </w:tcPr>
          <w:p w14:paraId="66E6C64E" w14:textId="7BF84E45" w:rsidR="000B2905" w:rsidRPr="001D7398" w:rsidRDefault="001C76E1" w:rsidP="000B2905">
            <w:pPr>
              <w:spacing w:before="120" w:after="120"/>
              <w:jc w:val="both"/>
              <w:rPr>
                <w:rFonts w:cstheme="minorHAnsi"/>
              </w:rPr>
            </w:pPr>
            <w:r w:rsidRPr="001D7398">
              <w:rPr>
                <w:rFonts w:cstheme="minorHAnsi"/>
                <w:kern w:val="2"/>
              </w:rPr>
              <w:t>Netaikoma</w:t>
            </w:r>
          </w:p>
          <w:p w14:paraId="54EE418B" w14:textId="6BCE3FAB" w:rsidR="000B2905" w:rsidRPr="001D7398" w:rsidRDefault="000B2905" w:rsidP="000B2905">
            <w:pPr>
              <w:spacing w:before="120" w:after="120"/>
              <w:jc w:val="both"/>
              <w:rPr>
                <w:rFonts w:cstheme="minorHAnsi"/>
              </w:rPr>
            </w:pPr>
          </w:p>
        </w:tc>
      </w:tr>
      <w:tr w:rsidR="000B2905" w:rsidRPr="001D7398" w14:paraId="0DE13579" w14:textId="77777777" w:rsidTr="243CB4C7">
        <w:trPr>
          <w:trHeight w:val="300"/>
        </w:trPr>
        <w:tc>
          <w:tcPr>
            <w:tcW w:w="3094" w:type="dxa"/>
            <w:gridSpan w:val="2"/>
          </w:tcPr>
          <w:p w14:paraId="0E038835" w14:textId="77777777" w:rsidR="000B2905" w:rsidRPr="001D7398" w:rsidRDefault="000B2905" w:rsidP="000B2905">
            <w:pPr>
              <w:spacing w:before="120" w:after="120"/>
              <w:rPr>
                <w:rFonts w:cstheme="minorHAnsi"/>
                <w:b/>
                <w:kern w:val="2"/>
              </w:rPr>
            </w:pPr>
            <w:r w:rsidRPr="001D7398">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B2905" w:rsidRPr="001D7398" w:rsidRDefault="000B2905" w:rsidP="000B2905">
            <w:pPr>
              <w:spacing w:before="120" w:after="120"/>
              <w:rPr>
                <w:rFonts w:cstheme="minorHAnsi"/>
                <w:color w:val="000000"/>
                <w:kern w:val="2"/>
              </w:rPr>
            </w:pPr>
            <w:r w:rsidRPr="001D7398">
              <w:rPr>
                <w:rFonts w:cstheme="minorHAnsi"/>
                <w:color w:val="000000"/>
                <w:kern w:val="2"/>
              </w:rPr>
              <w:t>Netaikoma</w:t>
            </w:r>
          </w:p>
          <w:p w14:paraId="1456C8D1" w14:textId="77777777" w:rsidR="000B2905" w:rsidRPr="001D7398" w:rsidRDefault="000B2905" w:rsidP="000B2905">
            <w:pPr>
              <w:spacing w:before="120" w:after="120"/>
              <w:rPr>
                <w:rFonts w:cstheme="minorHAnsi"/>
                <w:kern w:val="2"/>
              </w:rPr>
            </w:pPr>
          </w:p>
          <w:p w14:paraId="4970F7DA" w14:textId="36FE5691" w:rsidR="000B2905" w:rsidRPr="001D7398" w:rsidRDefault="000B2905" w:rsidP="000B2905">
            <w:pPr>
              <w:spacing w:before="120" w:after="120"/>
              <w:rPr>
                <w:rFonts w:cstheme="minorHAnsi"/>
                <w:kern w:val="2"/>
              </w:rPr>
            </w:pPr>
          </w:p>
        </w:tc>
      </w:tr>
      <w:tr w:rsidR="000B2905" w:rsidRPr="001D7398" w14:paraId="335834C7" w14:textId="77777777" w:rsidTr="243CB4C7">
        <w:trPr>
          <w:trHeight w:val="300"/>
        </w:trPr>
        <w:tc>
          <w:tcPr>
            <w:tcW w:w="3094" w:type="dxa"/>
            <w:gridSpan w:val="2"/>
          </w:tcPr>
          <w:p w14:paraId="13CD1D2E" w14:textId="77777777" w:rsidR="000B2905" w:rsidRPr="001D7398" w:rsidRDefault="000B2905" w:rsidP="000B2905">
            <w:pPr>
              <w:spacing w:before="120" w:after="120"/>
              <w:rPr>
                <w:rFonts w:cstheme="minorHAnsi"/>
                <w:b/>
                <w:kern w:val="2"/>
              </w:rPr>
            </w:pPr>
            <w:r w:rsidRPr="001D7398">
              <w:rPr>
                <w:rFonts w:cstheme="minorHAnsi"/>
                <w:b/>
                <w:kern w:val="2"/>
              </w:rPr>
              <w:t>9.5. Tiekėjui taikomos baudos dėl aplinkosauginių ir (arba) socialinių kriterijų nesilaikymo</w:t>
            </w:r>
          </w:p>
        </w:tc>
        <w:tc>
          <w:tcPr>
            <w:tcW w:w="6441" w:type="dxa"/>
            <w:gridSpan w:val="2"/>
          </w:tcPr>
          <w:p w14:paraId="77FD572F" w14:textId="5816F7C4" w:rsidR="000B2905" w:rsidRPr="001D7398" w:rsidRDefault="002C70BE" w:rsidP="002C70BE">
            <w:pPr>
              <w:jc w:val="both"/>
              <w:rPr>
                <w:rFonts w:cstheme="minorHAnsi"/>
                <w:color w:val="000000"/>
                <w:kern w:val="2"/>
              </w:rPr>
            </w:pPr>
            <w:r w:rsidRPr="001D7398">
              <w:rPr>
                <w:rFonts w:cstheme="minorHAnsi"/>
                <w:color w:val="000000"/>
                <w:kern w:val="2"/>
              </w:rPr>
              <w:t>5 (penki) procentai nuo ataskaitini</w:t>
            </w:r>
            <w:r w:rsidR="009A00AE" w:rsidRPr="001D7398">
              <w:rPr>
                <w:rFonts w:cstheme="minorHAnsi"/>
                <w:color w:val="000000"/>
                <w:kern w:val="2"/>
              </w:rPr>
              <w:t>u</w:t>
            </w:r>
            <w:r w:rsidRPr="001D7398">
              <w:rPr>
                <w:rFonts w:cstheme="minorHAnsi"/>
                <w:color w:val="000000"/>
                <w:kern w:val="2"/>
              </w:rPr>
              <w:t xml:space="preserve"> laikotarpi</w:t>
            </w:r>
            <w:r w:rsidR="009A00AE" w:rsidRPr="001D7398">
              <w:rPr>
                <w:rFonts w:cstheme="minorHAnsi"/>
                <w:color w:val="000000"/>
                <w:kern w:val="2"/>
              </w:rPr>
              <w:t>u</w:t>
            </w:r>
            <w:r w:rsidRPr="001D7398">
              <w:rPr>
                <w:rFonts w:cstheme="minorHAnsi"/>
                <w:color w:val="000000"/>
                <w:kern w:val="2"/>
              </w:rPr>
              <w:t xml:space="preserve"> suteiktų </w:t>
            </w:r>
            <w:r w:rsidR="009A00AE" w:rsidRPr="001D7398">
              <w:rPr>
                <w:rFonts w:cstheme="minorHAnsi"/>
                <w:color w:val="000000"/>
                <w:kern w:val="2"/>
              </w:rPr>
              <w:t>P</w:t>
            </w:r>
            <w:r w:rsidRPr="001D7398">
              <w:rPr>
                <w:rFonts w:cstheme="minorHAnsi"/>
                <w:color w:val="000000"/>
                <w:kern w:val="2"/>
              </w:rPr>
              <w:t xml:space="preserve">aslaugų vertės su PVM.  </w:t>
            </w:r>
            <w:r w:rsidR="004C4F84" w:rsidRPr="001D7398">
              <w:rPr>
                <w:rFonts w:cstheme="minorHAnsi"/>
                <w:color w:val="000000"/>
                <w:kern w:val="2"/>
              </w:rPr>
              <w:t xml:space="preserve"> </w:t>
            </w:r>
          </w:p>
          <w:p w14:paraId="4C8C0993" w14:textId="564BC4BA" w:rsidR="000B2905" w:rsidRPr="001D7398" w:rsidRDefault="000B2905" w:rsidP="000B2905">
            <w:pPr>
              <w:spacing w:before="120" w:after="120"/>
              <w:rPr>
                <w:rFonts w:cstheme="minorHAnsi"/>
                <w:color w:val="4472C4"/>
                <w:kern w:val="2"/>
              </w:rPr>
            </w:pPr>
          </w:p>
        </w:tc>
      </w:tr>
      <w:tr w:rsidR="000B2905" w:rsidRPr="001D7398" w14:paraId="5CB34632" w14:textId="77777777" w:rsidTr="243CB4C7">
        <w:trPr>
          <w:trHeight w:val="300"/>
        </w:trPr>
        <w:tc>
          <w:tcPr>
            <w:tcW w:w="3094" w:type="dxa"/>
            <w:gridSpan w:val="2"/>
          </w:tcPr>
          <w:p w14:paraId="59ED911B" w14:textId="77777777" w:rsidR="000B2905" w:rsidRPr="001D7398" w:rsidRDefault="000B2905" w:rsidP="000B2905">
            <w:pPr>
              <w:spacing w:before="120" w:after="120"/>
              <w:rPr>
                <w:rFonts w:cstheme="minorHAnsi"/>
                <w:b/>
                <w:kern w:val="2"/>
              </w:rPr>
            </w:pPr>
            <w:r w:rsidRPr="001D7398">
              <w:rPr>
                <w:rFonts w:cstheme="minorHAnsi"/>
                <w:b/>
                <w:kern w:val="2"/>
              </w:rPr>
              <w:lastRenderedPageBreak/>
              <w:t>9.6. Tiekėjui / Pirkėjui taikoma bauda dėl konfidencialumo reikalavimų nesilaikymo</w:t>
            </w:r>
          </w:p>
        </w:tc>
        <w:tc>
          <w:tcPr>
            <w:tcW w:w="6441" w:type="dxa"/>
            <w:gridSpan w:val="2"/>
          </w:tcPr>
          <w:p w14:paraId="32D97D93" w14:textId="0AF07C83" w:rsidR="000B2905" w:rsidRPr="001D7398" w:rsidRDefault="002C70BE" w:rsidP="000B2905">
            <w:pPr>
              <w:spacing w:before="120" w:after="120"/>
              <w:rPr>
                <w:rFonts w:cstheme="minorHAnsi"/>
                <w:color w:val="4472C4"/>
                <w:kern w:val="2"/>
              </w:rPr>
            </w:pPr>
            <w:r w:rsidRPr="001D7398">
              <w:rPr>
                <w:rFonts w:cstheme="minorHAnsi"/>
                <w:bCs/>
                <w:kern w:val="2"/>
              </w:rPr>
              <w:t xml:space="preserve">Netaikoma. </w:t>
            </w:r>
          </w:p>
        </w:tc>
      </w:tr>
      <w:tr w:rsidR="000B2905" w:rsidRPr="001D7398" w14:paraId="2F664C56" w14:textId="77777777" w:rsidTr="243CB4C7">
        <w:trPr>
          <w:trHeight w:val="300"/>
        </w:trPr>
        <w:tc>
          <w:tcPr>
            <w:tcW w:w="3094" w:type="dxa"/>
            <w:gridSpan w:val="2"/>
          </w:tcPr>
          <w:p w14:paraId="6498C52D" w14:textId="77777777" w:rsidR="000B2905" w:rsidRPr="001D7398" w:rsidRDefault="000B2905" w:rsidP="000B2905">
            <w:pPr>
              <w:spacing w:before="120" w:after="120"/>
              <w:rPr>
                <w:rFonts w:cstheme="minorHAnsi"/>
                <w:b/>
                <w:kern w:val="2"/>
              </w:rPr>
            </w:pPr>
            <w:r w:rsidRPr="001D7398">
              <w:rPr>
                <w:rFonts w:cstheme="minorHAnsi"/>
                <w:b/>
                <w:kern w:val="2"/>
              </w:rPr>
              <w:t>9.7. Tiekėjui taikomos netesybos dėl pirkimo dokumentuose nustatytų kokybinių kriterijų nepasiekimo Sutarties vykdymo metu</w:t>
            </w:r>
          </w:p>
        </w:tc>
        <w:tc>
          <w:tcPr>
            <w:tcW w:w="6441" w:type="dxa"/>
            <w:gridSpan w:val="2"/>
          </w:tcPr>
          <w:p w14:paraId="003FECA6" w14:textId="654CA7BA" w:rsidR="000B2905" w:rsidRPr="001D7398" w:rsidRDefault="00D033DD" w:rsidP="00A035BD">
            <w:pPr>
              <w:spacing w:before="120" w:after="120"/>
              <w:jc w:val="both"/>
              <w:rPr>
                <w:rFonts w:cstheme="minorHAnsi"/>
              </w:rPr>
            </w:pPr>
            <w:r w:rsidRPr="001D7398">
              <w:rPr>
                <w:rFonts w:cstheme="minorHAnsi"/>
              </w:rPr>
              <w:t>Netaikoma.</w:t>
            </w:r>
          </w:p>
        </w:tc>
      </w:tr>
      <w:tr w:rsidR="000B2905" w:rsidRPr="001D7398"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B2905" w:rsidRPr="001D7398" w:rsidRDefault="000B2905" w:rsidP="000B2905">
            <w:pPr>
              <w:spacing w:before="120" w:after="120"/>
              <w:rPr>
                <w:rFonts w:cstheme="minorHAnsi"/>
                <w:b/>
                <w:kern w:val="2"/>
              </w:rPr>
            </w:pPr>
            <w:r w:rsidRPr="001D7398">
              <w:rPr>
                <w:rFonts w:cstheme="minorHAnsi"/>
                <w:b/>
                <w:kern w:val="2"/>
              </w:rPr>
              <w:t xml:space="preserve">9.8. Tiekėjui taikomos netesybos dėl Sutarties įvykdymo užtikrinimo </w:t>
            </w:r>
            <w:r w:rsidRPr="001D7398">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A9735C" w14:textId="77777777" w:rsidR="002C70BE" w:rsidRPr="001D7398" w:rsidRDefault="002C70BE" w:rsidP="002C70BE">
            <w:pPr>
              <w:rPr>
                <w:rFonts w:cstheme="minorHAnsi"/>
                <w:color w:val="000000"/>
                <w:kern w:val="2"/>
              </w:rPr>
            </w:pPr>
            <w:r w:rsidRPr="001D7398">
              <w:rPr>
                <w:rFonts w:cstheme="minorHAnsi"/>
                <w:color w:val="000000"/>
                <w:kern w:val="2"/>
              </w:rPr>
              <w:t xml:space="preserve">300,00 (trijų šimtų) Eur bauda </w:t>
            </w:r>
          </w:p>
          <w:p w14:paraId="59E34EF4" w14:textId="6C1955E6" w:rsidR="000B2905" w:rsidRPr="001D7398" w:rsidRDefault="000B2905" w:rsidP="000B2905">
            <w:pPr>
              <w:spacing w:before="120" w:after="120"/>
              <w:rPr>
                <w:rFonts w:cstheme="minorHAnsi"/>
                <w:color w:val="4472C4"/>
                <w:kern w:val="2"/>
              </w:rPr>
            </w:pPr>
          </w:p>
        </w:tc>
      </w:tr>
      <w:tr w:rsidR="000B2905" w:rsidRPr="001D7398" w14:paraId="4DB25F24" w14:textId="77777777" w:rsidTr="243CB4C7">
        <w:trPr>
          <w:trHeight w:val="300"/>
        </w:trPr>
        <w:tc>
          <w:tcPr>
            <w:tcW w:w="3094" w:type="dxa"/>
            <w:gridSpan w:val="2"/>
          </w:tcPr>
          <w:p w14:paraId="66FCCA71" w14:textId="77777777" w:rsidR="000B2905" w:rsidRPr="001D7398" w:rsidRDefault="000B2905" w:rsidP="000B2905">
            <w:pPr>
              <w:spacing w:before="120" w:after="120"/>
              <w:rPr>
                <w:rFonts w:cstheme="minorHAnsi"/>
                <w:b/>
                <w:bCs/>
                <w:kern w:val="2"/>
              </w:rPr>
            </w:pPr>
            <w:r w:rsidRPr="001D7398">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0B625C0D" w:rsidR="000B2905" w:rsidRPr="001D7398" w:rsidRDefault="000B2905" w:rsidP="000B2905">
            <w:pPr>
              <w:spacing w:before="120" w:after="120"/>
              <w:rPr>
                <w:rFonts w:cstheme="minorHAnsi"/>
              </w:rPr>
            </w:pPr>
            <w:r w:rsidRPr="001D7398">
              <w:rPr>
                <w:rFonts w:cstheme="minorHAnsi"/>
                <w:kern w:val="2"/>
              </w:rPr>
              <w:t>Netaikoma</w:t>
            </w:r>
          </w:p>
          <w:p w14:paraId="1121832F" w14:textId="77777777" w:rsidR="000B2905" w:rsidRPr="001D7398" w:rsidRDefault="000B2905" w:rsidP="000B2905">
            <w:pPr>
              <w:spacing w:before="120" w:after="120"/>
              <w:rPr>
                <w:rFonts w:cstheme="minorHAnsi"/>
                <w:color w:val="4472C4"/>
                <w:kern w:val="2"/>
              </w:rPr>
            </w:pPr>
          </w:p>
        </w:tc>
      </w:tr>
      <w:tr w:rsidR="000B2905" w:rsidRPr="001D7398" w14:paraId="72DE294E" w14:textId="77777777" w:rsidTr="243CB4C7">
        <w:trPr>
          <w:trHeight w:val="300"/>
        </w:trPr>
        <w:tc>
          <w:tcPr>
            <w:tcW w:w="3094" w:type="dxa"/>
            <w:gridSpan w:val="2"/>
          </w:tcPr>
          <w:p w14:paraId="4EF8C357" w14:textId="77777777" w:rsidR="000B2905" w:rsidRPr="001D7398" w:rsidRDefault="000B2905" w:rsidP="000B2905">
            <w:pPr>
              <w:spacing w:before="120" w:after="120"/>
              <w:rPr>
                <w:rFonts w:cstheme="minorHAnsi"/>
                <w:b/>
                <w:kern w:val="2"/>
                <w:lang w:val="en-US"/>
              </w:rPr>
            </w:pPr>
            <w:r w:rsidRPr="001D7398">
              <w:rPr>
                <w:rFonts w:cstheme="minorHAnsi"/>
                <w:b/>
                <w:kern w:val="2"/>
                <w:lang w:val="en-US"/>
              </w:rPr>
              <w:t xml:space="preserve">9.9. </w:t>
            </w:r>
            <w:r w:rsidRPr="001D7398">
              <w:rPr>
                <w:rFonts w:cstheme="minorHAnsi"/>
                <w:b/>
                <w:kern w:val="2"/>
              </w:rPr>
              <w:t>Kitos netesybos</w:t>
            </w:r>
          </w:p>
        </w:tc>
        <w:tc>
          <w:tcPr>
            <w:tcW w:w="6441" w:type="dxa"/>
            <w:gridSpan w:val="2"/>
          </w:tcPr>
          <w:p w14:paraId="386AC396" w14:textId="22580F55" w:rsidR="000B2905" w:rsidRPr="001D7398" w:rsidRDefault="00564F24" w:rsidP="000B2905">
            <w:pPr>
              <w:spacing w:before="120" w:after="120"/>
              <w:jc w:val="both"/>
              <w:rPr>
                <w:rFonts w:cstheme="minorHAnsi"/>
                <w:color w:val="4472C4"/>
                <w:kern w:val="2"/>
              </w:rPr>
            </w:pPr>
            <w:r w:rsidRPr="001D7398">
              <w:rPr>
                <w:rFonts w:cstheme="minorHAnsi"/>
                <w:kern w:val="2"/>
              </w:rPr>
              <w:t>Netaikoma</w:t>
            </w:r>
            <w:r w:rsidR="000B2905" w:rsidRPr="001D7398">
              <w:rPr>
                <w:rFonts w:cstheme="minorHAnsi"/>
                <w:kern w:val="2"/>
              </w:rPr>
              <w:t xml:space="preserve"> </w:t>
            </w:r>
          </w:p>
        </w:tc>
      </w:tr>
      <w:tr w:rsidR="000B2905" w:rsidRPr="001D7398" w14:paraId="684028A3" w14:textId="77777777" w:rsidTr="243CB4C7">
        <w:trPr>
          <w:trHeight w:val="300"/>
        </w:trPr>
        <w:tc>
          <w:tcPr>
            <w:tcW w:w="9535" w:type="dxa"/>
            <w:gridSpan w:val="4"/>
          </w:tcPr>
          <w:p w14:paraId="4FE3910B" w14:textId="77777777" w:rsidR="000B2905" w:rsidRPr="001D7398" w:rsidRDefault="000B2905" w:rsidP="000B2905">
            <w:pPr>
              <w:spacing w:before="120" w:after="120"/>
              <w:jc w:val="center"/>
              <w:rPr>
                <w:rFonts w:cstheme="minorHAnsi"/>
                <w:color w:val="4472C4"/>
                <w:kern w:val="2"/>
              </w:rPr>
            </w:pPr>
            <w:r w:rsidRPr="001D7398">
              <w:rPr>
                <w:rFonts w:cstheme="minorHAnsi"/>
                <w:b/>
                <w:kern w:val="2"/>
              </w:rPr>
              <w:t>10. ESMINĖS SUTARTIES SĄLYGOS</w:t>
            </w:r>
          </w:p>
        </w:tc>
      </w:tr>
      <w:tr w:rsidR="000B2905" w:rsidRPr="001D7398" w14:paraId="6E96BEC4" w14:textId="77777777" w:rsidTr="005C78F7">
        <w:trPr>
          <w:trHeight w:val="904"/>
        </w:trPr>
        <w:tc>
          <w:tcPr>
            <w:tcW w:w="3094" w:type="dxa"/>
            <w:gridSpan w:val="2"/>
          </w:tcPr>
          <w:p w14:paraId="0063E6A9" w14:textId="77777777" w:rsidR="000B2905" w:rsidRPr="001D7398" w:rsidRDefault="000B2905" w:rsidP="000B2905">
            <w:pPr>
              <w:spacing w:before="120" w:after="120"/>
              <w:rPr>
                <w:rFonts w:cstheme="minorHAnsi"/>
                <w:b/>
                <w:kern w:val="2"/>
                <w:lang w:val="en-US"/>
              </w:rPr>
            </w:pPr>
            <w:r w:rsidRPr="001D7398">
              <w:rPr>
                <w:rFonts w:cstheme="minorHAnsi"/>
                <w:b/>
                <w:kern w:val="2"/>
                <w:lang w:val="en-US"/>
              </w:rPr>
              <w:t xml:space="preserve">10.1. </w:t>
            </w:r>
            <w:r w:rsidRPr="001D7398">
              <w:rPr>
                <w:rFonts w:cstheme="minorHAnsi"/>
                <w:b/>
                <w:kern w:val="2"/>
              </w:rPr>
              <w:t>Esminės Sutarties sąlygos</w:t>
            </w:r>
          </w:p>
        </w:tc>
        <w:tc>
          <w:tcPr>
            <w:tcW w:w="6441" w:type="dxa"/>
            <w:gridSpan w:val="2"/>
          </w:tcPr>
          <w:p w14:paraId="7E67C8FE" w14:textId="7463CFBE" w:rsidR="000B2905" w:rsidRPr="001D7398" w:rsidRDefault="005C78F7" w:rsidP="005C78F7">
            <w:pPr>
              <w:pStyle w:val="ListParagraph1"/>
              <w:tabs>
                <w:tab w:val="left" w:pos="0"/>
                <w:tab w:val="left" w:pos="765"/>
              </w:tabs>
              <w:spacing w:before="0"/>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lang w:val="lt-LT"/>
              </w:rPr>
              <w:t>Sutarties Techninėje specifikacijoje nustatyti reikalavimai Paslaugoms</w:t>
            </w:r>
          </w:p>
        </w:tc>
      </w:tr>
      <w:tr w:rsidR="000B2905" w:rsidRPr="001D7398" w14:paraId="2481156D" w14:textId="77777777" w:rsidTr="243CB4C7">
        <w:trPr>
          <w:trHeight w:val="300"/>
        </w:trPr>
        <w:tc>
          <w:tcPr>
            <w:tcW w:w="9535" w:type="dxa"/>
            <w:gridSpan w:val="4"/>
          </w:tcPr>
          <w:p w14:paraId="28216735" w14:textId="77777777" w:rsidR="000B2905" w:rsidRPr="001D7398" w:rsidRDefault="000B2905" w:rsidP="000B2905">
            <w:pPr>
              <w:spacing w:before="120" w:after="120"/>
              <w:jc w:val="center"/>
              <w:rPr>
                <w:rFonts w:cstheme="minorHAnsi"/>
                <w:b/>
                <w:kern w:val="2"/>
              </w:rPr>
            </w:pPr>
            <w:r w:rsidRPr="001D7398">
              <w:rPr>
                <w:rFonts w:cstheme="minorHAnsi"/>
                <w:b/>
                <w:kern w:val="2"/>
              </w:rPr>
              <w:t>11. SUTARTIES GALIOJIMAS IR KEITIMAS</w:t>
            </w:r>
          </w:p>
        </w:tc>
      </w:tr>
      <w:tr w:rsidR="000B2905" w:rsidRPr="001D7398" w14:paraId="73E60D0E" w14:textId="77777777" w:rsidTr="243CB4C7">
        <w:trPr>
          <w:trHeight w:val="300"/>
        </w:trPr>
        <w:tc>
          <w:tcPr>
            <w:tcW w:w="3094" w:type="dxa"/>
            <w:gridSpan w:val="2"/>
          </w:tcPr>
          <w:p w14:paraId="071FC0C8" w14:textId="77777777" w:rsidR="000B2905" w:rsidRPr="001D7398" w:rsidRDefault="000B2905" w:rsidP="000B2905">
            <w:pPr>
              <w:spacing w:before="120" w:after="120"/>
              <w:rPr>
                <w:rFonts w:cstheme="minorHAnsi"/>
                <w:b/>
                <w:kern w:val="2"/>
              </w:rPr>
            </w:pPr>
            <w:r w:rsidRPr="001D7398">
              <w:rPr>
                <w:rFonts w:cstheme="minorHAnsi"/>
                <w:b/>
              </w:rPr>
              <w:t>11.1. Sutarties sudarymas ir įsigaliojimas</w:t>
            </w:r>
          </w:p>
        </w:tc>
        <w:tc>
          <w:tcPr>
            <w:tcW w:w="6441" w:type="dxa"/>
            <w:gridSpan w:val="2"/>
          </w:tcPr>
          <w:p w14:paraId="6403BF1D" w14:textId="4C7E7448" w:rsidR="000B2905" w:rsidRPr="001D7398" w:rsidRDefault="002C70BE" w:rsidP="000B2905">
            <w:pPr>
              <w:spacing w:before="120" w:after="120"/>
              <w:jc w:val="both"/>
              <w:rPr>
                <w:rFonts w:cstheme="minorHAnsi"/>
                <w:kern w:val="2"/>
              </w:rPr>
            </w:pPr>
            <w:r w:rsidRPr="001D7398">
              <w:rPr>
                <w:rFonts w:cstheme="minorHAnsi"/>
                <w:kern w:val="2"/>
              </w:rPr>
              <w:t xml:space="preserve">11.1.1. </w:t>
            </w:r>
            <w:r w:rsidR="000B2905" w:rsidRPr="001D7398">
              <w:rPr>
                <w:rFonts w:cstheme="minorHAnsi"/>
                <w:kern w:val="2"/>
              </w:rPr>
              <w:t>Ši Sutartis laikoma sudaryta, kai (pirma) ją pasirašo abi Šalys, ir (antra) pateikiamas sutarties įvykdymo užtikrinimas.</w:t>
            </w:r>
          </w:p>
          <w:p w14:paraId="04094D45" w14:textId="14E06204" w:rsidR="000B2905" w:rsidRPr="001D7398" w:rsidRDefault="002C70BE" w:rsidP="00762E7A">
            <w:pPr>
              <w:spacing w:before="120" w:after="120"/>
              <w:jc w:val="both"/>
              <w:rPr>
                <w:rFonts w:cstheme="minorHAnsi"/>
                <w:color w:val="4472C4"/>
                <w:kern w:val="2"/>
              </w:rPr>
            </w:pPr>
            <w:r w:rsidRPr="001D7398">
              <w:rPr>
                <w:rFonts w:cstheme="minorHAnsi"/>
                <w:kern w:val="2"/>
              </w:rPr>
              <w:t xml:space="preserve">11.1.2. </w:t>
            </w:r>
            <w:r w:rsidR="000B2905" w:rsidRPr="001D7398">
              <w:rPr>
                <w:rFonts w:cstheme="minorHAnsi"/>
                <w:kern w:val="2"/>
              </w:rPr>
              <w:t xml:space="preserve">Sutartis galioja iki visiško prievolių įvykdymo (kol bus išnaudota </w:t>
            </w:r>
            <w:r w:rsidR="00AE67D8" w:rsidRPr="001D7398">
              <w:rPr>
                <w:rFonts w:cstheme="minorHAnsi"/>
                <w:kern w:val="2"/>
              </w:rPr>
              <w:t>p</w:t>
            </w:r>
            <w:r w:rsidR="000B2905" w:rsidRPr="001D7398">
              <w:rPr>
                <w:rFonts w:cstheme="minorHAnsi"/>
                <w:kern w:val="2"/>
              </w:rPr>
              <w:t>radinė Sutarties vertė, bet jos term</w:t>
            </w:r>
            <w:r w:rsidR="00762E7A" w:rsidRPr="001D7398">
              <w:rPr>
                <w:rFonts w:cstheme="minorHAnsi"/>
                <w:kern w:val="2"/>
              </w:rPr>
              <w:t xml:space="preserve">inas negali būti ilgesnis kaip </w:t>
            </w:r>
            <w:r w:rsidR="00762E7A" w:rsidRPr="001D7398">
              <w:rPr>
                <w:rFonts w:cstheme="minorHAnsi"/>
                <w:b/>
                <w:bCs/>
                <w:kern w:val="2"/>
              </w:rPr>
              <w:t xml:space="preserve">12 </w:t>
            </w:r>
            <w:r w:rsidR="000B2905" w:rsidRPr="001D7398">
              <w:rPr>
                <w:rFonts w:cstheme="minorHAnsi"/>
                <w:b/>
                <w:bCs/>
                <w:kern w:val="2"/>
              </w:rPr>
              <w:t>(dv</w:t>
            </w:r>
            <w:r w:rsidR="00762E7A" w:rsidRPr="001D7398">
              <w:rPr>
                <w:rFonts w:cstheme="minorHAnsi"/>
                <w:b/>
                <w:bCs/>
                <w:kern w:val="2"/>
              </w:rPr>
              <w:t>ylika) mėnesių</w:t>
            </w:r>
            <w:r w:rsidR="000B2905" w:rsidRPr="001D7398">
              <w:rPr>
                <w:rFonts w:cstheme="minorHAnsi"/>
                <w:b/>
                <w:bCs/>
                <w:kern w:val="2"/>
              </w:rPr>
              <w:t>.</w:t>
            </w:r>
          </w:p>
        </w:tc>
      </w:tr>
      <w:tr w:rsidR="000B2905" w:rsidRPr="001D7398" w14:paraId="27B67AC5" w14:textId="77777777" w:rsidTr="005C78F7">
        <w:trPr>
          <w:trHeight w:val="553"/>
        </w:trPr>
        <w:tc>
          <w:tcPr>
            <w:tcW w:w="3094" w:type="dxa"/>
            <w:gridSpan w:val="2"/>
          </w:tcPr>
          <w:p w14:paraId="5B8FCCBE" w14:textId="77777777" w:rsidR="000B2905" w:rsidRPr="001D7398" w:rsidRDefault="000B2905" w:rsidP="000B2905">
            <w:pPr>
              <w:spacing w:before="120" w:after="120"/>
              <w:rPr>
                <w:rFonts w:cstheme="minorHAnsi"/>
                <w:b/>
                <w:kern w:val="2"/>
              </w:rPr>
            </w:pPr>
            <w:r w:rsidRPr="001D7398">
              <w:rPr>
                <w:rFonts w:cstheme="minorHAnsi"/>
                <w:b/>
                <w:kern w:val="2"/>
              </w:rPr>
              <w:t>11.2. Sutarties galiojimo termino pratęsimas</w:t>
            </w:r>
          </w:p>
        </w:tc>
        <w:tc>
          <w:tcPr>
            <w:tcW w:w="6441" w:type="dxa"/>
            <w:gridSpan w:val="2"/>
          </w:tcPr>
          <w:p w14:paraId="6D566D92" w14:textId="0779734F" w:rsidR="000B2905" w:rsidRPr="001D7398" w:rsidRDefault="00D033DD" w:rsidP="009D74C7">
            <w:pPr>
              <w:spacing w:before="120" w:after="120"/>
              <w:jc w:val="both"/>
              <w:rPr>
                <w:rFonts w:eastAsia="Arial" w:cstheme="minorHAnsi"/>
              </w:rPr>
            </w:pPr>
            <w:r w:rsidRPr="001D7398">
              <w:rPr>
                <w:rFonts w:cstheme="minorHAnsi"/>
                <w:kern w:val="2"/>
              </w:rPr>
              <w:t>Netaikoma.</w:t>
            </w:r>
          </w:p>
        </w:tc>
      </w:tr>
      <w:tr w:rsidR="000B2905" w:rsidRPr="001D7398" w14:paraId="2CB119F6" w14:textId="77777777" w:rsidTr="243CB4C7">
        <w:trPr>
          <w:trHeight w:val="300"/>
        </w:trPr>
        <w:tc>
          <w:tcPr>
            <w:tcW w:w="9535" w:type="dxa"/>
            <w:gridSpan w:val="4"/>
          </w:tcPr>
          <w:p w14:paraId="1E909BAE" w14:textId="77777777" w:rsidR="000B2905" w:rsidRPr="001D7398" w:rsidRDefault="000B2905" w:rsidP="000B2905">
            <w:pPr>
              <w:spacing w:before="120" w:after="120"/>
              <w:jc w:val="center"/>
              <w:rPr>
                <w:rFonts w:cstheme="minorHAnsi"/>
                <w:b/>
                <w:kern w:val="2"/>
              </w:rPr>
            </w:pPr>
            <w:r w:rsidRPr="001D7398">
              <w:rPr>
                <w:rFonts w:cstheme="minorHAnsi"/>
                <w:b/>
                <w:kern w:val="2"/>
              </w:rPr>
              <w:t>12. SUTARTIES NUTRAUKIMAS</w:t>
            </w:r>
          </w:p>
        </w:tc>
      </w:tr>
      <w:tr w:rsidR="000B2905" w:rsidRPr="001D7398"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0B2905" w:rsidRPr="001D7398" w:rsidRDefault="000B2905" w:rsidP="000B2905">
            <w:pPr>
              <w:spacing w:before="120" w:after="120"/>
              <w:rPr>
                <w:rFonts w:cstheme="minorHAnsi"/>
                <w:b/>
                <w:kern w:val="2"/>
              </w:rPr>
            </w:pPr>
            <w:r w:rsidRPr="001D7398">
              <w:rPr>
                <w:rFonts w:cstheme="minorHAnsi"/>
                <w:b/>
                <w:kern w:val="2"/>
              </w:rPr>
              <w:lastRenderedPageBreak/>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0B2905" w:rsidRPr="001D7398" w:rsidRDefault="000B2905" w:rsidP="00C31DAA">
            <w:pPr>
              <w:spacing w:before="120" w:after="120"/>
              <w:jc w:val="both"/>
              <w:rPr>
                <w:rFonts w:cstheme="minorHAnsi"/>
                <w:kern w:val="2"/>
              </w:rPr>
            </w:pPr>
            <w:r w:rsidRPr="001D7398">
              <w:rPr>
                <w:rFonts w:cstheme="minorHAnsi"/>
                <w:kern w:val="2"/>
              </w:rPr>
              <w:t>Sutartis gali būti nutraukiama rašytiniu Šalių susitarimu arba vienašališkai, Bendrosiose sąlygose nustatyta tvarka.</w:t>
            </w:r>
          </w:p>
        </w:tc>
      </w:tr>
      <w:tr w:rsidR="000B2905" w:rsidRPr="001D7398"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0B2905" w:rsidRPr="001D7398" w:rsidRDefault="000B2905" w:rsidP="000B2905">
            <w:pPr>
              <w:spacing w:before="120" w:after="120"/>
              <w:rPr>
                <w:rFonts w:cstheme="minorHAnsi"/>
                <w:b/>
                <w:kern w:val="2"/>
              </w:rPr>
            </w:pPr>
            <w:r w:rsidRPr="001D7398">
              <w:rPr>
                <w:rFonts w:cstheme="minorHAnsi"/>
                <w:b/>
                <w:kern w:val="2"/>
              </w:rPr>
              <w:t xml:space="preserve">12.2. Esminiai Sutarties </w:t>
            </w:r>
            <w:r w:rsidRPr="001D7398">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0B2905" w:rsidRPr="001D7398" w:rsidRDefault="000B2905"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jeigu T</w:t>
            </w:r>
            <w:r w:rsidR="00D87318" w:rsidRPr="001D7398">
              <w:rPr>
                <w:rFonts w:cstheme="minorHAnsi"/>
                <w:kern w:val="2"/>
              </w:rPr>
              <w:t>i</w:t>
            </w:r>
            <w:r w:rsidR="002800FA" w:rsidRPr="001D7398">
              <w:rPr>
                <w:rFonts w:cstheme="minorHAnsi"/>
                <w:kern w:val="2"/>
              </w:rPr>
              <w:t>e</w:t>
            </w:r>
            <w:r w:rsidRPr="001D7398">
              <w:rPr>
                <w:rFonts w:cstheme="minorHAnsi"/>
                <w:kern w:val="2"/>
              </w:rPr>
              <w:t>kėjas nevykdo prisiimtų įsipareigojimų už Sutartyje nustatytą Sutarties kainą / įkainius;</w:t>
            </w:r>
          </w:p>
          <w:p w14:paraId="1E637FFD" w14:textId="40AB7B85" w:rsidR="00AC5AE8" w:rsidRPr="001D7398" w:rsidRDefault="00AC5AE8" w:rsidP="002800FA">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 xml:space="preserve">jeigu Tiekėjas daugiau kaip 2 (du) kartus suteikia Paslaugas, kurios neatitinka Sutartyje nustatytų reikalavimų Paslaugoms. </w:t>
            </w:r>
          </w:p>
          <w:p w14:paraId="6A7F65C6" w14:textId="77BF5AFA" w:rsidR="00D033DD" w:rsidRPr="001D7398" w:rsidRDefault="00D033DD" w:rsidP="00D033DD">
            <w:pPr>
              <w:tabs>
                <w:tab w:val="left" w:pos="765"/>
              </w:tabs>
              <w:spacing w:after="0" w:line="257" w:lineRule="auto"/>
              <w:jc w:val="both"/>
              <w:rPr>
                <w:rFonts w:cstheme="minorHAnsi"/>
                <w:kern w:val="2"/>
              </w:rPr>
            </w:pPr>
            <w:r w:rsidRPr="001D7398">
              <w:rPr>
                <w:rFonts w:cstheme="minorHAnsi"/>
                <w:kern w:val="2"/>
              </w:rPr>
              <w:t>12.2.</w:t>
            </w:r>
            <w:r w:rsidR="00AC5AE8" w:rsidRPr="001D7398">
              <w:rPr>
                <w:rFonts w:cstheme="minorHAnsi"/>
                <w:kern w:val="2"/>
              </w:rPr>
              <w:t>3</w:t>
            </w:r>
            <w:r w:rsidRPr="001D7398">
              <w:rPr>
                <w:rFonts w:cstheme="minorHAnsi"/>
                <w:kern w:val="2"/>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AC0C09D" w14:textId="1C2FB385" w:rsidR="001C76E1" w:rsidRPr="001D7398" w:rsidRDefault="001C76E1" w:rsidP="00D033DD">
            <w:pPr>
              <w:pStyle w:val="ListParagraph1"/>
              <w:tabs>
                <w:tab w:val="left" w:pos="0"/>
                <w:tab w:val="left" w:pos="765"/>
                <w:tab w:val="left" w:pos="907"/>
              </w:tabs>
              <w:spacing w:before="0" w:line="257" w:lineRule="auto"/>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rPr>
              <w:t xml:space="preserve"> </w:t>
            </w:r>
          </w:p>
        </w:tc>
      </w:tr>
      <w:tr w:rsidR="000B2905" w:rsidRPr="001D7398" w14:paraId="16E64D10" w14:textId="77777777" w:rsidTr="243CB4C7">
        <w:trPr>
          <w:trHeight w:val="300"/>
        </w:trPr>
        <w:tc>
          <w:tcPr>
            <w:tcW w:w="9535" w:type="dxa"/>
            <w:gridSpan w:val="4"/>
          </w:tcPr>
          <w:p w14:paraId="7BE18CDF" w14:textId="42A91E0D" w:rsidR="000B2905" w:rsidRPr="001D7398" w:rsidRDefault="000B2905" w:rsidP="000B2905">
            <w:pPr>
              <w:spacing w:before="120" w:after="120"/>
              <w:jc w:val="center"/>
              <w:rPr>
                <w:rFonts w:cstheme="minorHAnsi"/>
                <w:kern w:val="2"/>
              </w:rPr>
            </w:pPr>
            <w:bookmarkStart w:id="0" w:name="_Hlk213145651"/>
            <w:r w:rsidRPr="001D7398">
              <w:rPr>
                <w:rFonts w:cstheme="minorHAnsi"/>
                <w:b/>
                <w:kern w:val="2"/>
              </w:rPr>
              <w:t>13. APLINKOS APSAUGOS</w:t>
            </w:r>
            <w:r w:rsidR="003D7BFA" w:rsidRPr="001D7398">
              <w:rPr>
                <w:rFonts w:cstheme="minorHAnsi"/>
                <w:b/>
                <w:kern w:val="2"/>
              </w:rPr>
              <w:t>,</w:t>
            </w:r>
            <w:r w:rsidRPr="001D7398">
              <w:rPr>
                <w:rFonts w:cstheme="minorHAnsi"/>
                <w:b/>
                <w:kern w:val="2"/>
              </w:rPr>
              <w:t xml:space="preserve"> SOCIALINIAI </w:t>
            </w:r>
            <w:r w:rsidR="003D7BFA" w:rsidRPr="001D7398">
              <w:rPr>
                <w:rFonts w:cstheme="minorHAnsi"/>
                <w:b/>
                <w:kern w:val="2"/>
              </w:rPr>
              <w:t xml:space="preserve">IR KITI </w:t>
            </w:r>
            <w:r w:rsidRPr="001D7398">
              <w:rPr>
                <w:rFonts w:cstheme="minorHAnsi"/>
                <w:b/>
                <w:kern w:val="2"/>
              </w:rPr>
              <w:t xml:space="preserve">KRITERIJAI </w:t>
            </w:r>
          </w:p>
        </w:tc>
      </w:tr>
      <w:tr w:rsidR="000B2905" w:rsidRPr="001D7398" w14:paraId="05D8A05A" w14:textId="77777777" w:rsidTr="00D87318">
        <w:trPr>
          <w:trHeight w:val="300"/>
        </w:trPr>
        <w:tc>
          <w:tcPr>
            <w:tcW w:w="3094" w:type="dxa"/>
            <w:gridSpan w:val="2"/>
          </w:tcPr>
          <w:p w14:paraId="1C2710A4" w14:textId="77777777" w:rsidR="000B2905" w:rsidRPr="001D7398" w:rsidRDefault="000B2905" w:rsidP="000B2905">
            <w:pPr>
              <w:spacing w:before="120" w:after="120"/>
              <w:rPr>
                <w:rFonts w:cstheme="minorHAnsi"/>
                <w:b/>
                <w:kern w:val="2"/>
              </w:rPr>
            </w:pPr>
            <w:r w:rsidRPr="001D7398">
              <w:rPr>
                <w:rFonts w:cstheme="minorHAnsi"/>
                <w:b/>
                <w:kern w:val="2"/>
              </w:rPr>
              <w:t xml:space="preserve">13.1. Su perkamomis paslaugomis susiję  aplinkos apsaugos kriterijai </w:t>
            </w:r>
          </w:p>
        </w:tc>
        <w:tc>
          <w:tcPr>
            <w:tcW w:w="6441" w:type="dxa"/>
            <w:gridSpan w:val="2"/>
          </w:tcPr>
          <w:p w14:paraId="53C9F569" w14:textId="3AB1940A" w:rsidR="000B2905" w:rsidRPr="001D7398" w:rsidRDefault="00372B5D" w:rsidP="00372B5D">
            <w:pPr>
              <w:spacing w:before="120" w:after="120"/>
              <w:jc w:val="both"/>
              <w:rPr>
                <w:rFonts w:cstheme="minorHAnsi"/>
                <w:kern w:val="2"/>
              </w:rPr>
            </w:pPr>
            <w:r w:rsidRPr="001D7398">
              <w:rPr>
                <w:rFonts w:cstheme="minorHAnsi"/>
                <w:color w:val="000000"/>
                <w:kern w:val="2"/>
                <w:shd w:val="clear" w:color="auto" w:fill="FFFFFF"/>
              </w:rPr>
              <w:t xml:space="preserve">Atliekamas žaliasis pirkimas vadovaujantis Lietuvos Respublikos aplinkos ministro 2011 m. birželio 28 d. įsakymo Nr. D1-508 „Dėl Aplinkos apsaugos kriterijų taikymo, vykdant žaliuosius pirkimus, tvarkos aprašo patvirtinimo“ (toliau – Tvarkos aprašas) 4.4.3 papunkčiu, pagal kurį perkama nematerialaus pobūdžio (intelektinė) paslauga, nesusijusi su materialaus objekto sukūrimu, kurios teikimo metu nėra numatomas reikšmingas neigiamas poveikis aplinkai, nesukuriamas taršos šaltinis ir negeneruojamos atliekos (pvz., atlikėjų, fotografų, dizaino, garso ar vaizdo inžinierių, renginių vedėjų, vertėjų, tekstų rengėjų, mokymų, socialinių ir mokslinių tyrimų, studijų bei koncepcijų rengimo, rinkodaros ir viešinimo strategijų, skaitmeninės reklamos, publikacijų paruošimo, programavimo, programinės įrangos nuomos, informacinių sistemų priežiūros, audito, </w:t>
            </w:r>
            <w:r w:rsidRPr="001D7398">
              <w:rPr>
                <w:rFonts w:cstheme="minorHAnsi"/>
                <w:b/>
                <w:color w:val="000000"/>
                <w:kern w:val="2"/>
                <w:shd w:val="clear" w:color="auto" w:fill="FFFFFF"/>
              </w:rPr>
              <w:t>draudimo,</w:t>
            </w:r>
            <w:r w:rsidRPr="001D7398">
              <w:rPr>
                <w:rFonts w:cstheme="minorHAnsi"/>
                <w:color w:val="000000"/>
                <w:kern w:val="2"/>
                <w:shd w:val="clear" w:color="auto" w:fill="FFFFFF"/>
              </w:rPr>
              <w:t xml:space="preserve"> teisinės ir konsultacinės paslaugos ar kitos panašaus pobūdžio paslaugos).</w:t>
            </w:r>
          </w:p>
        </w:tc>
      </w:tr>
      <w:tr w:rsidR="000B2905" w:rsidRPr="001D7398" w14:paraId="419E8DA3" w14:textId="77777777" w:rsidTr="00D87318">
        <w:trPr>
          <w:trHeight w:val="300"/>
        </w:trPr>
        <w:tc>
          <w:tcPr>
            <w:tcW w:w="3094" w:type="dxa"/>
            <w:gridSpan w:val="2"/>
          </w:tcPr>
          <w:p w14:paraId="628C630D" w14:textId="77777777" w:rsidR="000B2905" w:rsidRPr="001D7398" w:rsidRDefault="000B2905" w:rsidP="000B2905">
            <w:pPr>
              <w:spacing w:before="120" w:after="120"/>
              <w:rPr>
                <w:rFonts w:cstheme="minorHAnsi"/>
                <w:b/>
                <w:kern w:val="2"/>
              </w:rPr>
            </w:pPr>
            <w:r w:rsidRPr="001D7398">
              <w:rPr>
                <w:rFonts w:cstheme="minorHAnsi"/>
                <w:b/>
                <w:kern w:val="2"/>
              </w:rPr>
              <w:t>13.2. Su perkamomis Paslaugomis susiję socialiniai kriterijai</w:t>
            </w:r>
          </w:p>
        </w:tc>
        <w:tc>
          <w:tcPr>
            <w:tcW w:w="6441" w:type="dxa"/>
            <w:gridSpan w:val="2"/>
          </w:tcPr>
          <w:p w14:paraId="3EC0D911" w14:textId="77777777" w:rsidR="000B2905" w:rsidRPr="001D7398" w:rsidRDefault="000B2905" w:rsidP="000B2905">
            <w:pPr>
              <w:spacing w:before="120" w:after="120"/>
              <w:rPr>
                <w:rFonts w:cstheme="minorHAnsi"/>
                <w:color w:val="000000"/>
                <w:kern w:val="2"/>
                <w:shd w:val="clear" w:color="auto" w:fill="FFFFFF"/>
              </w:rPr>
            </w:pPr>
            <w:r w:rsidRPr="001D7398">
              <w:rPr>
                <w:rFonts w:cstheme="minorHAnsi"/>
                <w:color w:val="000000"/>
                <w:kern w:val="2"/>
                <w:shd w:val="clear" w:color="auto" w:fill="FFFFFF"/>
              </w:rPr>
              <w:t>Netaikoma</w:t>
            </w:r>
          </w:p>
          <w:p w14:paraId="2BF3C378" w14:textId="05A75158" w:rsidR="000B2905" w:rsidRPr="001D7398" w:rsidRDefault="000B2905" w:rsidP="000B2905">
            <w:pPr>
              <w:spacing w:before="120" w:after="120"/>
              <w:rPr>
                <w:rFonts w:cstheme="minorHAnsi"/>
                <w:color w:val="0070C0"/>
                <w:kern w:val="2"/>
              </w:rPr>
            </w:pPr>
          </w:p>
        </w:tc>
      </w:tr>
      <w:tr w:rsidR="003D7BFA" w:rsidRPr="001D7398" w14:paraId="558E776F" w14:textId="77777777" w:rsidTr="00D87318">
        <w:trPr>
          <w:trHeight w:val="300"/>
        </w:trPr>
        <w:tc>
          <w:tcPr>
            <w:tcW w:w="3094" w:type="dxa"/>
            <w:gridSpan w:val="2"/>
          </w:tcPr>
          <w:p w14:paraId="414B5CC6" w14:textId="2A2CDA87" w:rsidR="003D7BFA" w:rsidRPr="001D7398" w:rsidRDefault="003D7BFA" w:rsidP="000B2905">
            <w:pPr>
              <w:spacing w:before="120" w:after="120"/>
              <w:rPr>
                <w:rFonts w:cstheme="minorHAnsi"/>
                <w:b/>
                <w:kern w:val="2"/>
              </w:rPr>
            </w:pPr>
            <w:r w:rsidRPr="001D7398">
              <w:rPr>
                <w:rFonts w:cstheme="minorHAnsi"/>
                <w:b/>
                <w:kern w:val="2"/>
              </w:rPr>
              <w:t>13.3.  Kiti kriterijai</w:t>
            </w:r>
          </w:p>
        </w:tc>
        <w:tc>
          <w:tcPr>
            <w:tcW w:w="6441" w:type="dxa"/>
            <w:gridSpan w:val="2"/>
          </w:tcPr>
          <w:p w14:paraId="0332F931" w14:textId="1752FD1C" w:rsidR="003D7BFA" w:rsidRPr="001D7398" w:rsidRDefault="003D7BFA" w:rsidP="003D7BFA">
            <w:pPr>
              <w:jc w:val="both"/>
              <w:rPr>
                <w:rFonts w:cstheme="minorHAnsi"/>
                <w:color w:val="000000"/>
                <w:kern w:val="2"/>
                <w:shd w:val="clear" w:color="auto" w:fill="FFFFFF"/>
              </w:rPr>
            </w:pPr>
            <w:r w:rsidRPr="001D7398">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1D7398">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7398">
              <w:rPr>
                <w:rFonts w:cstheme="minorHAnsi"/>
              </w:rPr>
              <w:t xml:space="preserve"> </w:t>
            </w:r>
            <w:r w:rsidRPr="001D7398">
              <w:rPr>
                <w:rFonts w:cstheme="minorHAnsi"/>
                <w:color w:val="000000"/>
                <w:kern w:val="2"/>
                <w:shd w:val="clear" w:color="auto" w:fill="FFFFFF"/>
              </w:rPr>
              <w:t>nuostatos.</w:t>
            </w:r>
          </w:p>
        </w:tc>
      </w:tr>
      <w:bookmarkEnd w:id="0"/>
      <w:tr w:rsidR="00C74C69" w:rsidRPr="001D7398" w14:paraId="565978A5" w14:textId="77777777" w:rsidTr="003949F6">
        <w:trPr>
          <w:trHeight w:val="300"/>
        </w:trPr>
        <w:tc>
          <w:tcPr>
            <w:tcW w:w="9535" w:type="dxa"/>
            <w:gridSpan w:val="4"/>
          </w:tcPr>
          <w:p w14:paraId="77B78440" w14:textId="77777777" w:rsidR="00C74C69" w:rsidRPr="001D7398" w:rsidRDefault="00C74C69" w:rsidP="003949F6">
            <w:pPr>
              <w:spacing w:before="120" w:after="120"/>
              <w:jc w:val="center"/>
              <w:rPr>
                <w:rFonts w:cstheme="minorHAnsi"/>
                <w:b/>
                <w:kern w:val="2"/>
              </w:rPr>
            </w:pPr>
            <w:r w:rsidRPr="001D7398">
              <w:rPr>
                <w:rFonts w:cstheme="minorHAnsi"/>
                <w:b/>
                <w:kern w:val="2"/>
              </w:rPr>
              <w:t xml:space="preserve">14. BENDRŲJŲ SĄLYGŲ PAKEITIMAI IR PAPILDYMAI </w:t>
            </w:r>
          </w:p>
        </w:tc>
      </w:tr>
      <w:tr w:rsidR="00C74C69" w:rsidRPr="001D7398" w14:paraId="6C294A83" w14:textId="77777777" w:rsidTr="003949F6">
        <w:trPr>
          <w:trHeight w:val="300"/>
        </w:trPr>
        <w:tc>
          <w:tcPr>
            <w:tcW w:w="2859" w:type="dxa"/>
          </w:tcPr>
          <w:p w14:paraId="41763346" w14:textId="77777777" w:rsidR="00C74C69" w:rsidRPr="001D7398" w:rsidRDefault="00C74C69" w:rsidP="003949F6">
            <w:pPr>
              <w:spacing w:before="120" w:after="120"/>
              <w:rPr>
                <w:rFonts w:cstheme="minorHAnsi"/>
                <w:b/>
                <w:kern w:val="2"/>
              </w:rPr>
            </w:pPr>
            <w:r w:rsidRPr="001D7398">
              <w:rPr>
                <w:rFonts w:cstheme="minorHAnsi"/>
                <w:b/>
                <w:kern w:val="2"/>
              </w:rPr>
              <w:t xml:space="preserve">14.1. </w:t>
            </w:r>
          </w:p>
        </w:tc>
        <w:tc>
          <w:tcPr>
            <w:tcW w:w="6676" w:type="dxa"/>
            <w:gridSpan w:val="3"/>
          </w:tcPr>
          <w:p w14:paraId="6E99DC65" w14:textId="77777777" w:rsidR="00C74C69" w:rsidRPr="001D7398" w:rsidRDefault="00C74C69" w:rsidP="003949F6">
            <w:pPr>
              <w:spacing w:before="120" w:after="120" w:line="240" w:lineRule="auto"/>
              <w:rPr>
                <w:rFonts w:eastAsia="Times New Roman" w:cstheme="minorHAnsi"/>
                <w:kern w:val="2"/>
                <w14:ligatures w14:val="none"/>
              </w:rPr>
            </w:pPr>
            <w:r w:rsidRPr="001D7398">
              <w:rPr>
                <w:rFonts w:eastAsia="Times New Roman" w:cstheme="minorHAnsi"/>
                <w:kern w:val="2"/>
                <w14:ligatures w14:val="none"/>
              </w:rPr>
              <w:t>Šalys susitaria pakeisti nurodytą Sutarties Bendrųjų sąlygų punktą ir išdėstyti jį nauja redakcija:</w:t>
            </w:r>
          </w:p>
          <w:p w14:paraId="1FA8F1F9" w14:textId="77777777" w:rsidR="00C74C69" w:rsidRPr="001D7398" w:rsidRDefault="00C74C69" w:rsidP="003949F6">
            <w:pPr>
              <w:spacing w:before="120" w:after="120" w:line="240" w:lineRule="auto"/>
              <w:ind w:left="360"/>
              <w:rPr>
                <w:rFonts w:eastAsia="Times New Roman" w:cstheme="minorHAnsi"/>
                <w:b/>
                <w:bCs/>
                <w:kern w:val="2"/>
                <w14:ligatures w14:val="none"/>
              </w:rPr>
            </w:pPr>
            <w:r w:rsidRPr="001D7398">
              <w:rPr>
                <w:rFonts w:eastAsia="Times New Roman" w:cstheme="minorHAnsi"/>
                <w:b/>
                <w:bCs/>
                <w:kern w:val="2"/>
                <w14:ligatures w14:val="none"/>
              </w:rPr>
              <w:t>1.1. Sąvokos</w:t>
            </w:r>
          </w:p>
          <w:p w14:paraId="514285C0"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1.1.2. Sutartyje neapibrėžtos sąvokos suprantamos ir aiškinamos taip, kaip jas apibrėžia VPĮ, Pirkimų statymas ir kiti įstatymai bei teisės aktai, galiojantys Sutarties sudarymo ir vykdymo metu.</w:t>
            </w:r>
          </w:p>
          <w:p w14:paraId="0011E9B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rPr>
            </w:pPr>
            <w:r w:rsidRPr="001D7398">
              <w:rPr>
                <w:rFonts w:eastAsia="Joosp" w:cstheme="minorHAnsi"/>
                <w:b/>
                <w:bCs/>
              </w:rPr>
              <w:t>1.2. Sutarties aiškinimas</w:t>
            </w:r>
          </w:p>
          <w:p w14:paraId="4A3F2E6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4E4E07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1.2.2. Jei Bendrosios sąlygos ir (ar) Specialiosios sąlygos prieštarauja VPĮ, Pirkimų įstatymo ir kitų teisės aktų reikalavimams, taikomos VPĮ ir kitų teisės aktų nuostatos.</w:t>
            </w:r>
          </w:p>
          <w:p w14:paraId="0B852189"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1.2.6.</w:t>
            </w:r>
            <w:r w:rsidRPr="001D7398">
              <w:rPr>
                <w:rFonts w:cstheme="minorHAnsi"/>
              </w:rPr>
              <w:tab/>
            </w:r>
            <w:r w:rsidRPr="001D7398">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599D913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10.</w:t>
            </w:r>
            <w:r w:rsidRPr="001D7398">
              <w:rPr>
                <w:rFonts w:cstheme="minorHAnsi"/>
              </w:rPr>
              <w:tab/>
            </w:r>
            <w:r w:rsidRPr="001D7398">
              <w:rPr>
                <w:rFonts w:eastAsia="Joosp" w:cstheme="minorHAnsi"/>
                <w:b/>
                <w:bCs/>
                <w:caps/>
              </w:rPr>
              <w:t>Sutarties įvykdymo užtikrinimas (JEI TAIKOMA)</w:t>
            </w:r>
          </w:p>
          <w:p w14:paraId="0CDA0178"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22771B6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3071C97"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16.</w:t>
            </w:r>
            <w:r w:rsidRPr="001D7398">
              <w:rPr>
                <w:rFonts w:cstheme="minorHAnsi"/>
              </w:rPr>
              <w:tab/>
            </w:r>
            <w:r w:rsidRPr="001D7398">
              <w:rPr>
                <w:rFonts w:eastAsia="Joosp" w:cstheme="minorHAnsi"/>
                <w:b/>
                <w:bCs/>
                <w:caps/>
              </w:rPr>
              <w:t>Pareiškimai ir garantijos</w:t>
            </w:r>
          </w:p>
          <w:p w14:paraId="72E0C184"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336CDE1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5E82FF6D"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17.</w:t>
            </w:r>
            <w:r w:rsidRPr="001D7398">
              <w:rPr>
                <w:rFonts w:cstheme="minorHAnsi"/>
              </w:rPr>
              <w:tab/>
            </w:r>
            <w:r w:rsidRPr="001D7398">
              <w:rPr>
                <w:rFonts w:eastAsia="Joosp" w:cstheme="minorHAnsi"/>
                <w:b/>
                <w:bCs/>
                <w:caps/>
              </w:rPr>
              <w:t>Bendrieji atsakomybės klausimai</w:t>
            </w:r>
          </w:p>
          <w:p w14:paraId="628DEC36"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9ABB7DE"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30359D9E"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20.</w:t>
            </w:r>
            <w:r w:rsidRPr="001D7398">
              <w:rPr>
                <w:rFonts w:cstheme="minorHAnsi"/>
              </w:rPr>
              <w:tab/>
            </w:r>
            <w:r w:rsidRPr="001D7398">
              <w:rPr>
                <w:rFonts w:eastAsia="Joosp" w:cstheme="minorHAnsi"/>
                <w:b/>
                <w:bCs/>
                <w:caps/>
              </w:rPr>
              <w:t>Sutarties pakeitimai</w:t>
            </w:r>
          </w:p>
          <w:p w14:paraId="13EC72F2"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71025865"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20.1. Sutarties sąlygos Sutarties galiojimo laikotarpiu negali būti keičiamos, išskyrus tokias Sutarties sąlygas, kurių keitimas numatytas Sutartyje ir (ar) galimas vadovaujantis Pirkimų įstatymo nuostatomis.</w:t>
            </w:r>
          </w:p>
          <w:p w14:paraId="02061A86" w14:textId="77777777" w:rsidR="00C74C69" w:rsidRPr="001D7398" w:rsidRDefault="00C74C69" w:rsidP="003949F6">
            <w:pPr>
              <w:tabs>
                <w:tab w:val="left" w:pos="709"/>
                <w:tab w:val="left" w:pos="851"/>
                <w:tab w:val="left" w:pos="992"/>
                <w:tab w:val="left" w:pos="1134"/>
              </w:tabs>
              <w:spacing w:after="0" w:line="276" w:lineRule="auto"/>
              <w:jc w:val="both"/>
              <w:rPr>
                <w:rFonts w:eastAsia="Joosp" w:cstheme="minorHAnsi"/>
              </w:rPr>
            </w:pPr>
          </w:p>
          <w:p w14:paraId="6B515E30" w14:textId="77777777"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20.4. Susitarimas įsigalioja nuo jo sudarymo, jei Susitarime nenurodyta kitaip. Susitarimą Pirkėjas privalo paviešinti Pirkimų įstatymo 46 ir 94 straipsniuose nustatyta tvarka.</w:t>
            </w:r>
          </w:p>
          <w:p w14:paraId="581D03D8" w14:textId="194AF2CD" w:rsidR="00C74C69" w:rsidRPr="001D7398" w:rsidRDefault="00C74C69" w:rsidP="00C74C69">
            <w:pPr>
              <w:tabs>
                <w:tab w:val="left" w:pos="709"/>
                <w:tab w:val="left" w:pos="851"/>
                <w:tab w:val="left" w:pos="992"/>
                <w:tab w:val="left" w:pos="1134"/>
              </w:tabs>
              <w:spacing w:after="0" w:line="276" w:lineRule="auto"/>
              <w:jc w:val="both"/>
              <w:rPr>
                <w:rFonts w:eastAsia="Joosp" w:cstheme="minorHAnsi"/>
              </w:rPr>
            </w:pPr>
          </w:p>
        </w:tc>
      </w:tr>
      <w:tr w:rsidR="00C74C69" w:rsidRPr="001D7398" w14:paraId="6727D7B4" w14:textId="77777777" w:rsidTr="003949F6">
        <w:trPr>
          <w:trHeight w:val="300"/>
        </w:trPr>
        <w:tc>
          <w:tcPr>
            <w:tcW w:w="2859" w:type="dxa"/>
          </w:tcPr>
          <w:p w14:paraId="071C63A7" w14:textId="77777777" w:rsidR="00C74C69" w:rsidRPr="001D7398" w:rsidRDefault="00C74C69" w:rsidP="003949F6">
            <w:pPr>
              <w:spacing w:before="120" w:after="120"/>
              <w:rPr>
                <w:rFonts w:cstheme="minorHAnsi"/>
                <w:b/>
                <w:kern w:val="2"/>
              </w:rPr>
            </w:pPr>
            <w:r w:rsidRPr="001D7398">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C74C69" w:rsidRPr="001D7398" w:rsidRDefault="00C74C69" w:rsidP="003949F6">
            <w:pPr>
              <w:rPr>
                <w:rFonts w:cstheme="minorHAnsi"/>
                <w:kern w:val="2"/>
              </w:rPr>
            </w:pPr>
            <w:r w:rsidRPr="001D7398">
              <w:rPr>
                <w:rFonts w:cstheme="minorHAnsi"/>
                <w:kern w:val="2"/>
              </w:rPr>
              <w:t>Šalys susitaria papildyti Sutarties Bendrąsias sąlygas nurodytais punktu, tačiau kitų punktų numeracijos nekeisti:</w:t>
            </w:r>
          </w:p>
          <w:p w14:paraId="780032E8" w14:textId="77777777" w:rsidR="00C74C69" w:rsidRPr="001D7398" w:rsidRDefault="00C74C69" w:rsidP="003949F6">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1D7398">
              <w:rPr>
                <w:rFonts w:eastAsia="Arial" w:cstheme="minorHAnsi"/>
                <w:b/>
                <w:bCs/>
              </w:rPr>
              <w:t>Sąvokos</w:t>
            </w:r>
          </w:p>
          <w:p w14:paraId="6D1C063A" w14:textId="2B48E2C0" w:rsidR="00C74C69" w:rsidRPr="001D7398" w:rsidRDefault="00C74C69" w:rsidP="00C74C69">
            <w:pPr>
              <w:jc w:val="both"/>
              <w:rPr>
                <w:rFonts w:cstheme="minorHAnsi"/>
                <w:kern w:val="2"/>
              </w:rPr>
            </w:pPr>
            <w:r w:rsidRPr="001D7398">
              <w:rPr>
                <w:rFonts w:cstheme="minorHAnsi"/>
                <w:kern w:val="2"/>
              </w:rPr>
              <w:t xml:space="preserve">1.1.1.19 </w:t>
            </w:r>
            <w:r w:rsidRPr="001D7398">
              <w:rPr>
                <w:rFonts w:eastAsia="Arial" w:cstheme="minorHAnsi"/>
                <w:b/>
                <w:bCs/>
              </w:rPr>
              <w:t xml:space="preserve">Pirkimų įstatymas </w:t>
            </w:r>
            <w:r w:rsidRPr="001D7398">
              <w:rPr>
                <w:rFonts w:eastAsia="Arial" w:cstheme="minorHAnsi"/>
              </w:rPr>
              <w:t xml:space="preserve">– Lietuvos Respublikos pirkimų, atliekamų vandentvarkos, energetikos, transporto ar pašto paslaugų srities perkančiųjų subjektų įstatymas. </w:t>
            </w:r>
          </w:p>
        </w:tc>
      </w:tr>
      <w:tr w:rsidR="00C74C69" w:rsidRPr="001D7398" w14:paraId="150DCF8A" w14:textId="77777777" w:rsidTr="003949F6">
        <w:trPr>
          <w:trHeight w:val="300"/>
        </w:trPr>
        <w:tc>
          <w:tcPr>
            <w:tcW w:w="9535" w:type="dxa"/>
            <w:gridSpan w:val="4"/>
          </w:tcPr>
          <w:p w14:paraId="618A633C" w14:textId="77777777" w:rsidR="00C74C69" w:rsidRPr="001D7398" w:rsidRDefault="00C74C69" w:rsidP="003949F6">
            <w:pPr>
              <w:spacing w:before="120" w:after="120"/>
              <w:jc w:val="center"/>
              <w:rPr>
                <w:rFonts w:cstheme="minorHAnsi"/>
                <w:b/>
                <w:kern w:val="2"/>
              </w:rPr>
            </w:pPr>
            <w:r w:rsidRPr="001D7398">
              <w:rPr>
                <w:rFonts w:cstheme="minorHAnsi"/>
                <w:b/>
                <w:kern w:val="2"/>
              </w:rPr>
              <w:t>15. SUTARTIES PRIEDAI</w:t>
            </w:r>
          </w:p>
        </w:tc>
      </w:tr>
      <w:tr w:rsidR="00C74C69" w:rsidRPr="001D7398" w14:paraId="24CE5F38" w14:textId="77777777" w:rsidTr="003949F6">
        <w:trPr>
          <w:trHeight w:val="300"/>
        </w:trPr>
        <w:tc>
          <w:tcPr>
            <w:tcW w:w="2859" w:type="dxa"/>
          </w:tcPr>
          <w:p w14:paraId="4DDF9356" w14:textId="77777777" w:rsidR="00C74C69" w:rsidRPr="001D7398" w:rsidRDefault="00C74C69" w:rsidP="003949F6">
            <w:pPr>
              <w:spacing w:before="120" w:after="120"/>
              <w:jc w:val="center"/>
              <w:rPr>
                <w:rFonts w:cstheme="minorHAnsi"/>
                <w:b/>
                <w:kern w:val="2"/>
              </w:rPr>
            </w:pPr>
            <w:r w:rsidRPr="001D7398">
              <w:rPr>
                <w:rFonts w:cstheme="minorHAnsi"/>
                <w:b/>
                <w:kern w:val="2"/>
              </w:rPr>
              <w:t>15.1. Priedas Nr. 1</w:t>
            </w:r>
          </w:p>
        </w:tc>
        <w:tc>
          <w:tcPr>
            <w:tcW w:w="6676" w:type="dxa"/>
            <w:gridSpan w:val="3"/>
          </w:tcPr>
          <w:p w14:paraId="1524188C" w14:textId="77777777" w:rsidR="00C74C69" w:rsidRPr="001D7398" w:rsidRDefault="00C74C69" w:rsidP="003949F6">
            <w:pPr>
              <w:spacing w:before="120" w:after="120"/>
              <w:rPr>
                <w:rFonts w:cstheme="minorHAnsi"/>
                <w:b/>
                <w:bCs/>
                <w:kern w:val="2"/>
              </w:rPr>
            </w:pPr>
            <w:r w:rsidRPr="001D7398">
              <w:rPr>
                <w:rFonts w:cstheme="minorHAnsi"/>
                <w:b/>
                <w:bCs/>
              </w:rPr>
              <w:t>Techninė specifikacija</w:t>
            </w:r>
          </w:p>
        </w:tc>
      </w:tr>
      <w:tr w:rsidR="00C74C69" w:rsidRPr="001D7398" w14:paraId="75B8A804" w14:textId="77777777" w:rsidTr="003949F6">
        <w:trPr>
          <w:trHeight w:val="300"/>
        </w:trPr>
        <w:tc>
          <w:tcPr>
            <w:tcW w:w="2859" w:type="dxa"/>
          </w:tcPr>
          <w:p w14:paraId="1C27AF34" w14:textId="77777777" w:rsidR="00C74C69" w:rsidRPr="001D7398" w:rsidRDefault="00C74C69" w:rsidP="003949F6">
            <w:pPr>
              <w:spacing w:before="120" w:after="120"/>
              <w:jc w:val="center"/>
              <w:rPr>
                <w:rFonts w:cstheme="minorHAnsi"/>
                <w:b/>
                <w:kern w:val="2"/>
              </w:rPr>
            </w:pPr>
            <w:r w:rsidRPr="001D7398">
              <w:rPr>
                <w:rFonts w:cstheme="minorHAnsi"/>
                <w:b/>
                <w:kern w:val="2"/>
              </w:rPr>
              <w:t>15.2. Priedas Nr. 2</w:t>
            </w:r>
          </w:p>
        </w:tc>
        <w:tc>
          <w:tcPr>
            <w:tcW w:w="6676" w:type="dxa"/>
            <w:gridSpan w:val="3"/>
          </w:tcPr>
          <w:p w14:paraId="397918C9" w14:textId="77777777" w:rsidR="00C74C69" w:rsidRPr="001D7398" w:rsidRDefault="00C74C69" w:rsidP="003949F6">
            <w:pPr>
              <w:spacing w:before="120" w:after="120"/>
              <w:rPr>
                <w:rFonts w:cstheme="minorHAnsi"/>
                <w:b/>
                <w:bCs/>
                <w:kern w:val="2"/>
              </w:rPr>
            </w:pPr>
            <w:r w:rsidRPr="001D7398">
              <w:rPr>
                <w:rFonts w:cstheme="minorHAnsi"/>
                <w:b/>
                <w:bCs/>
              </w:rPr>
              <w:t>Tiekėjo pasiūlymas</w:t>
            </w:r>
          </w:p>
        </w:tc>
      </w:tr>
      <w:tr w:rsidR="000B2905" w:rsidRPr="001D7398" w14:paraId="40113387" w14:textId="77777777" w:rsidTr="243CB4C7">
        <w:tc>
          <w:tcPr>
            <w:tcW w:w="9535" w:type="dxa"/>
            <w:gridSpan w:val="4"/>
          </w:tcPr>
          <w:p w14:paraId="6A970E6C" w14:textId="77777777" w:rsidR="000B2905" w:rsidRPr="001D7398" w:rsidRDefault="000B2905" w:rsidP="000B2905">
            <w:pPr>
              <w:spacing w:before="120" w:after="120"/>
              <w:jc w:val="center"/>
              <w:rPr>
                <w:rFonts w:cstheme="minorHAnsi"/>
                <w:b/>
                <w:kern w:val="2"/>
              </w:rPr>
            </w:pPr>
            <w:r w:rsidRPr="001D7398">
              <w:rPr>
                <w:rFonts w:cstheme="minorHAnsi"/>
                <w:b/>
                <w:kern w:val="2"/>
              </w:rPr>
              <w:t>16. ŠALIŲ ATSTOVŲ PARAŠAI</w:t>
            </w:r>
          </w:p>
        </w:tc>
      </w:tr>
      <w:tr w:rsidR="000B2905" w:rsidRPr="001D7398" w14:paraId="7BD43679" w14:textId="77777777" w:rsidTr="243CB4C7">
        <w:tc>
          <w:tcPr>
            <w:tcW w:w="5224" w:type="dxa"/>
            <w:gridSpan w:val="3"/>
          </w:tcPr>
          <w:p w14:paraId="6EF2AA44" w14:textId="77777777" w:rsidR="000B2905" w:rsidRPr="001D7398" w:rsidRDefault="000B2905" w:rsidP="000B2905">
            <w:pPr>
              <w:spacing w:before="120" w:after="120"/>
              <w:jc w:val="center"/>
              <w:rPr>
                <w:rFonts w:cstheme="minorHAnsi"/>
                <w:b/>
                <w:kern w:val="2"/>
              </w:rPr>
            </w:pPr>
            <w:r w:rsidRPr="001D7398">
              <w:rPr>
                <w:rFonts w:cstheme="minorHAnsi"/>
                <w:b/>
                <w:kern w:val="2"/>
              </w:rPr>
              <w:t>PIRKĖJAS</w:t>
            </w:r>
          </w:p>
        </w:tc>
        <w:tc>
          <w:tcPr>
            <w:tcW w:w="4311" w:type="dxa"/>
          </w:tcPr>
          <w:p w14:paraId="6E7AE5F1" w14:textId="77777777" w:rsidR="000B2905" w:rsidRPr="001D7398" w:rsidRDefault="000B2905" w:rsidP="000B2905">
            <w:pPr>
              <w:spacing w:before="120" w:after="120"/>
              <w:jc w:val="center"/>
              <w:rPr>
                <w:rFonts w:cstheme="minorHAnsi"/>
                <w:b/>
                <w:kern w:val="2"/>
              </w:rPr>
            </w:pPr>
            <w:r w:rsidRPr="001D7398">
              <w:rPr>
                <w:rFonts w:cstheme="minorHAnsi"/>
                <w:b/>
                <w:kern w:val="2"/>
              </w:rPr>
              <w:t>TIEKĖJAS</w:t>
            </w:r>
          </w:p>
        </w:tc>
      </w:tr>
      <w:tr w:rsidR="000B2905" w:rsidRPr="001D7398" w14:paraId="55A0556F" w14:textId="77777777" w:rsidTr="243CB4C7">
        <w:tc>
          <w:tcPr>
            <w:tcW w:w="5224" w:type="dxa"/>
            <w:gridSpan w:val="3"/>
          </w:tcPr>
          <w:p w14:paraId="173ABDC4" w14:textId="77777777" w:rsidR="000B2905" w:rsidRPr="001D7398" w:rsidRDefault="000B2905" w:rsidP="000B2905">
            <w:pPr>
              <w:spacing w:before="120" w:after="120"/>
              <w:jc w:val="center"/>
              <w:rPr>
                <w:rFonts w:cstheme="minorHAnsi"/>
                <w:color w:val="4472C4"/>
                <w:kern w:val="2"/>
              </w:rPr>
            </w:pPr>
            <w:r w:rsidRPr="001D7398">
              <w:rPr>
                <w:rFonts w:cstheme="minorHAnsi"/>
                <w:color w:val="4472C4"/>
                <w:kern w:val="2"/>
              </w:rPr>
              <w:t>(nurodomos atstovo pareigos, vardas, pavardė)</w:t>
            </w:r>
          </w:p>
        </w:tc>
        <w:tc>
          <w:tcPr>
            <w:tcW w:w="4311" w:type="dxa"/>
          </w:tcPr>
          <w:p w14:paraId="438EBAC8" w14:textId="77777777" w:rsidR="000B2905" w:rsidRPr="001D7398" w:rsidRDefault="000B2905" w:rsidP="000B2905">
            <w:pPr>
              <w:spacing w:before="120" w:after="120"/>
              <w:jc w:val="center"/>
              <w:rPr>
                <w:rFonts w:cstheme="minorHAnsi"/>
                <w:b/>
                <w:kern w:val="2"/>
              </w:rPr>
            </w:pPr>
            <w:r w:rsidRPr="001D7398">
              <w:rPr>
                <w:rFonts w:cstheme="minorHAnsi"/>
                <w:color w:val="4472C4"/>
                <w:kern w:val="2"/>
              </w:rPr>
              <w:t>(nurodomos atstovo pareigos, vardas, pavardė)</w:t>
            </w:r>
          </w:p>
        </w:tc>
      </w:tr>
      <w:tr w:rsidR="000B2905" w:rsidRPr="001D7398" w14:paraId="7E437DD3" w14:textId="77777777" w:rsidTr="243CB4C7">
        <w:trPr>
          <w:trHeight w:val="360"/>
        </w:trPr>
        <w:tc>
          <w:tcPr>
            <w:tcW w:w="5224" w:type="dxa"/>
            <w:gridSpan w:val="3"/>
          </w:tcPr>
          <w:p w14:paraId="02FA67CF" w14:textId="77777777" w:rsidR="000B2905" w:rsidRPr="001D7398" w:rsidRDefault="000B2905" w:rsidP="000B2905">
            <w:pPr>
              <w:spacing w:before="120" w:after="120"/>
              <w:jc w:val="center"/>
              <w:rPr>
                <w:rFonts w:cstheme="minorHAnsi"/>
                <w:b/>
                <w:color w:val="4472C4"/>
                <w:kern w:val="2"/>
              </w:rPr>
            </w:pPr>
          </w:p>
          <w:p w14:paraId="5B6D1390"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p w14:paraId="02947155" w14:textId="77777777" w:rsidR="000B2905" w:rsidRPr="001D7398" w:rsidRDefault="000B2905" w:rsidP="000B2905">
            <w:pPr>
              <w:spacing w:before="120" w:after="120"/>
              <w:jc w:val="center"/>
              <w:rPr>
                <w:rFonts w:cstheme="minorHAnsi"/>
                <w:b/>
                <w:color w:val="4472C4"/>
                <w:kern w:val="2"/>
              </w:rPr>
            </w:pPr>
          </w:p>
          <w:p w14:paraId="13CC7138" w14:textId="77777777" w:rsidR="000B2905" w:rsidRPr="001D7398" w:rsidRDefault="000B2905" w:rsidP="000B2905">
            <w:pPr>
              <w:spacing w:before="120" w:after="120"/>
              <w:jc w:val="center"/>
              <w:rPr>
                <w:rFonts w:cstheme="minorHAnsi"/>
                <w:b/>
                <w:color w:val="4472C4"/>
                <w:kern w:val="2"/>
              </w:rPr>
            </w:pPr>
          </w:p>
        </w:tc>
        <w:tc>
          <w:tcPr>
            <w:tcW w:w="4311" w:type="dxa"/>
          </w:tcPr>
          <w:p w14:paraId="252032AF" w14:textId="77777777" w:rsidR="000B2905" w:rsidRPr="001D7398" w:rsidRDefault="000B2905" w:rsidP="000B2905">
            <w:pPr>
              <w:spacing w:before="120" w:after="120"/>
              <w:jc w:val="center"/>
              <w:rPr>
                <w:rFonts w:cstheme="minorHAnsi"/>
                <w:b/>
                <w:color w:val="4472C4"/>
                <w:kern w:val="2"/>
              </w:rPr>
            </w:pPr>
          </w:p>
          <w:p w14:paraId="5F453D09" w14:textId="77777777" w:rsidR="000B2905" w:rsidRPr="001D7398" w:rsidRDefault="000B2905" w:rsidP="000B2905">
            <w:pPr>
              <w:spacing w:before="120" w:after="120"/>
              <w:jc w:val="center"/>
              <w:rPr>
                <w:rFonts w:cstheme="minorHAnsi"/>
                <w:b/>
                <w:color w:val="4472C4"/>
                <w:kern w:val="2"/>
              </w:rPr>
            </w:pPr>
            <w:r w:rsidRPr="001D7398">
              <w:rPr>
                <w:rFonts w:cstheme="minorHAnsi"/>
                <w:b/>
                <w:color w:val="4472C4"/>
                <w:kern w:val="2"/>
              </w:rPr>
              <w:t>(parašas)</w:t>
            </w:r>
          </w:p>
        </w:tc>
      </w:tr>
    </w:tbl>
    <w:p w14:paraId="7E3EF5A5" w14:textId="77777777" w:rsidR="00027B83" w:rsidRPr="001D7398" w:rsidRDefault="00027B83">
      <w:pPr>
        <w:rPr>
          <w:rFonts w:cstheme="minorHAnsi"/>
        </w:rPr>
      </w:pPr>
    </w:p>
    <w:p w14:paraId="5062ADA8" w14:textId="77777777" w:rsidR="00027B83" w:rsidRPr="001D7398" w:rsidRDefault="00027B83">
      <w:pPr>
        <w:rPr>
          <w:rFonts w:cstheme="minorHAnsi"/>
        </w:rPr>
      </w:pPr>
    </w:p>
    <w:p w14:paraId="74ACE377" w14:textId="77777777" w:rsidR="00027B83" w:rsidRPr="001D7398" w:rsidRDefault="000B0897">
      <w:pPr>
        <w:tabs>
          <w:tab w:val="left" w:pos="5400"/>
        </w:tabs>
        <w:jc w:val="center"/>
        <w:textAlignment w:val="center"/>
        <w:rPr>
          <w:rFonts w:cstheme="minorHAnsi"/>
        </w:rPr>
      </w:pPr>
      <w:r w:rsidRPr="001D7398">
        <w:rPr>
          <w:rFonts w:cstheme="minorHAnsi"/>
          <w:b/>
          <w:bCs/>
        </w:rPr>
        <w:t>______________</w:t>
      </w:r>
    </w:p>
    <w:sectPr w:rsidR="00027B83" w:rsidRPr="001D739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38891" w14:textId="77777777" w:rsidR="00E51023" w:rsidRDefault="00E51023">
      <w:pPr>
        <w:rPr>
          <w:sz w:val="20"/>
        </w:rPr>
      </w:pPr>
      <w:r>
        <w:rPr>
          <w:sz w:val="20"/>
        </w:rPr>
        <w:separator/>
      </w:r>
    </w:p>
  </w:endnote>
  <w:endnote w:type="continuationSeparator" w:id="0">
    <w:p w14:paraId="12482BF3" w14:textId="77777777" w:rsidR="00E51023" w:rsidRDefault="00E51023">
      <w:pPr>
        <w:rPr>
          <w:sz w:val="20"/>
        </w:rPr>
      </w:pPr>
      <w:r>
        <w:rPr>
          <w:sz w:val="20"/>
        </w:rPr>
        <w:continuationSeparator/>
      </w:r>
    </w:p>
  </w:endnote>
  <w:endnote w:type="continuationNotice" w:id="1">
    <w:p w14:paraId="7E2B049C" w14:textId="77777777" w:rsidR="00E51023" w:rsidRDefault="00E510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A26525" w:rsidRDefault="00A2652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0789E" w14:textId="77777777" w:rsidR="00E51023" w:rsidRDefault="00E51023">
      <w:pPr>
        <w:rPr>
          <w:sz w:val="20"/>
        </w:rPr>
      </w:pPr>
      <w:r>
        <w:rPr>
          <w:sz w:val="20"/>
        </w:rPr>
        <w:separator/>
      </w:r>
    </w:p>
  </w:footnote>
  <w:footnote w:type="continuationSeparator" w:id="0">
    <w:p w14:paraId="6B4E8487" w14:textId="77777777" w:rsidR="00E51023" w:rsidRDefault="00E51023">
      <w:pPr>
        <w:rPr>
          <w:sz w:val="20"/>
        </w:rPr>
      </w:pPr>
      <w:r>
        <w:rPr>
          <w:sz w:val="20"/>
        </w:rPr>
        <w:continuationSeparator/>
      </w:r>
    </w:p>
  </w:footnote>
  <w:footnote w:type="continuationNotice" w:id="1">
    <w:p w14:paraId="13F9AFC7" w14:textId="77777777" w:rsidR="00E51023" w:rsidRDefault="00E510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5E18DF2" w:rsidR="00A26525" w:rsidRDefault="00A2652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72B5D">
      <w:rPr>
        <w:rFonts w:ascii="Arial" w:eastAsia="Arial" w:hAnsi="Arial" w:cs="Arial"/>
        <w:noProof/>
        <w:sz w:val="18"/>
        <w:szCs w:val="18"/>
      </w:rPr>
      <w:t>6</w:t>
    </w:r>
    <w:r>
      <w:rPr>
        <w:rFonts w:ascii="Arial" w:eastAsia="Arial" w:hAnsi="Arial" w:cs="Arial"/>
        <w:sz w:val="18"/>
        <w:szCs w:val="18"/>
      </w:rPr>
      <w:fldChar w:fldCharType="end"/>
    </w:r>
  </w:p>
  <w:p w14:paraId="385027C2" w14:textId="77777777" w:rsidR="00A26525" w:rsidRDefault="00A2652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2AEF4B05"/>
    <w:multiLevelType w:val="multilevel"/>
    <w:tmpl w:val="98C8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5"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6"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8"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86460379">
    <w:abstractNumId w:val="4"/>
  </w:num>
  <w:num w:numId="2" w16cid:durableId="1029531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459935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81703650">
    <w:abstractNumId w:val="0"/>
  </w:num>
  <w:num w:numId="5" w16cid:durableId="176114323">
    <w:abstractNumId w:val="8"/>
  </w:num>
  <w:num w:numId="6" w16cid:durableId="1577327282">
    <w:abstractNumId w:val="1"/>
  </w:num>
  <w:num w:numId="7" w16cid:durableId="1794250573">
    <w:abstractNumId w:val="5"/>
  </w:num>
  <w:num w:numId="8" w16cid:durableId="1543517241">
    <w:abstractNumId w:val="7"/>
  </w:num>
  <w:num w:numId="9" w16cid:durableId="15184961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20D"/>
    <w:rsid w:val="00027B83"/>
    <w:rsid w:val="00063259"/>
    <w:rsid w:val="0007791A"/>
    <w:rsid w:val="000B0897"/>
    <w:rsid w:val="000B23D3"/>
    <w:rsid w:val="000B2905"/>
    <w:rsid w:val="000B3E38"/>
    <w:rsid w:val="000D0D16"/>
    <w:rsid w:val="000D4BEE"/>
    <w:rsid w:val="00113357"/>
    <w:rsid w:val="001409A6"/>
    <w:rsid w:val="00147F01"/>
    <w:rsid w:val="001612D9"/>
    <w:rsid w:val="001C76E1"/>
    <w:rsid w:val="001D7398"/>
    <w:rsid w:val="001F5C99"/>
    <w:rsid w:val="002025FC"/>
    <w:rsid w:val="002041A1"/>
    <w:rsid w:val="00231903"/>
    <w:rsid w:val="002434B3"/>
    <w:rsid w:val="002800FA"/>
    <w:rsid w:val="002920F1"/>
    <w:rsid w:val="002A0D97"/>
    <w:rsid w:val="002B0D81"/>
    <w:rsid w:val="002C70BE"/>
    <w:rsid w:val="002F031D"/>
    <w:rsid w:val="00310480"/>
    <w:rsid w:val="0033596A"/>
    <w:rsid w:val="00351A44"/>
    <w:rsid w:val="00357648"/>
    <w:rsid w:val="00372B5D"/>
    <w:rsid w:val="003B6BC5"/>
    <w:rsid w:val="003C32DF"/>
    <w:rsid w:val="003C3812"/>
    <w:rsid w:val="003D7BFA"/>
    <w:rsid w:val="00453A4C"/>
    <w:rsid w:val="00461D5D"/>
    <w:rsid w:val="00467554"/>
    <w:rsid w:val="00467B91"/>
    <w:rsid w:val="004B74E4"/>
    <w:rsid w:val="004C4F84"/>
    <w:rsid w:val="004C670B"/>
    <w:rsid w:val="004F3BD6"/>
    <w:rsid w:val="005024A7"/>
    <w:rsid w:val="005045B7"/>
    <w:rsid w:val="00516BF3"/>
    <w:rsid w:val="00533955"/>
    <w:rsid w:val="00544752"/>
    <w:rsid w:val="00554AE2"/>
    <w:rsid w:val="00564F24"/>
    <w:rsid w:val="00571AF6"/>
    <w:rsid w:val="00582AD5"/>
    <w:rsid w:val="005A6C31"/>
    <w:rsid w:val="005B2E02"/>
    <w:rsid w:val="005C78F7"/>
    <w:rsid w:val="005D0DA8"/>
    <w:rsid w:val="005F51F9"/>
    <w:rsid w:val="006156F8"/>
    <w:rsid w:val="00622E3E"/>
    <w:rsid w:val="00632277"/>
    <w:rsid w:val="00633025"/>
    <w:rsid w:val="006354B4"/>
    <w:rsid w:val="006A6F4D"/>
    <w:rsid w:val="006C5622"/>
    <w:rsid w:val="006E06EC"/>
    <w:rsid w:val="007028DD"/>
    <w:rsid w:val="007073F9"/>
    <w:rsid w:val="00715D09"/>
    <w:rsid w:val="00733790"/>
    <w:rsid w:val="007479D6"/>
    <w:rsid w:val="00754A29"/>
    <w:rsid w:val="007569B9"/>
    <w:rsid w:val="00762E7A"/>
    <w:rsid w:val="007B1530"/>
    <w:rsid w:val="007D2F62"/>
    <w:rsid w:val="007F4ECB"/>
    <w:rsid w:val="00801A9F"/>
    <w:rsid w:val="008361C5"/>
    <w:rsid w:val="00862223"/>
    <w:rsid w:val="00866A3D"/>
    <w:rsid w:val="008A2194"/>
    <w:rsid w:val="008C5F98"/>
    <w:rsid w:val="008E3352"/>
    <w:rsid w:val="008F1B34"/>
    <w:rsid w:val="009109B9"/>
    <w:rsid w:val="00911C3B"/>
    <w:rsid w:val="00923BA7"/>
    <w:rsid w:val="009572F3"/>
    <w:rsid w:val="00961FC0"/>
    <w:rsid w:val="009728BC"/>
    <w:rsid w:val="00985909"/>
    <w:rsid w:val="009A00AE"/>
    <w:rsid w:val="009B4B0E"/>
    <w:rsid w:val="009C1964"/>
    <w:rsid w:val="009D5AC3"/>
    <w:rsid w:val="009D68E1"/>
    <w:rsid w:val="009D74C7"/>
    <w:rsid w:val="009F5B3F"/>
    <w:rsid w:val="00A035BD"/>
    <w:rsid w:val="00A062E4"/>
    <w:rsid w:val="00A26525"/>
    <w:rsid w:val="00A31C29"/>
    <w:rsid w:val="00A342F4"/>
    <w:rsid w:val="00A375DA"/>
    <w:rsid w:val="00A440E5"/>
    <w:rsid w:val="00A47247"/>
    <w:rsid w:val="00A54D5F"/>
    <w:rsid w:val="00A72765"/>
    <w:rsid w:val="00A94FA9"/>
    <w:rsid w:val="00AA29F0"/>
    <w:rsid w:val="00AC5AE8"/>
    <w:rsid w:val="00AC7AA0"/>
    <w:rsid w:val="00AE00E7"/>
    <w:rsid w:val="00AE67D8"/>
    <w:rsid w:val="00AF538F"/>
    <w:rsid w:val="00B23F64"/>
    <w:rsid w:val="00B344C3"/>
    <w:rsid w:val="00B37F82"/>
    <w:rsid w:val="00B509D9"/>
    <w:rsid w:val="00B741FE"/>
    <w:rsid w:val="00BF0680"/>
    <w:rsid w:val="00C102B9"/>
    <w:rsid w:val="00C11F16"/>
    <w:rsid w:val="00C219B4"/>
    <w:rsid w:val="00C31DAA"/>
    <w:rsid w:val="00C40C79"/>
    <w:rsid w:val="00C468CD"/>
    <w:rsid w:val="00C549C1"/>
    <w:rsid w:val="00C74C69"/>
    <w:rsid w:val="00CA523B"/>
    <w:rsid w:val="00CC5F81"/>
    <w:rsid w:val="00CE4BA8"/>
    <w:rsid w:val="00D033DD"/>
    <w:rsid w:val="00D55B8B"/>
    <w:rsid w:val="00D566B7"/>
    <w:rsid w:val="00D87318"/>
    <w:rsid w:val="00D94000"/>
    <w:rsid w:val="00D97CD5"/>
    <w:rsid w:val="00DA4E0C"/>
    <w:rsid w:val="00DC3CF0"/>
    <w:rsid w:val="00DD75D4"/>
    <w:rsid w:val="00E16469"/>
    <w:rsid w:val="00E51023"/>
    <w:rsid w:val="00E60893"/>
    <w:rsid w:val="00E71586"/>
    <w:rsid w:val="00E927EE"/>
    <w:rsid w:val="00EA1AFA"/>
    <w:rsid w:val="00EB1CCC"/>
    <w:rsid w:val="00EC01F1"/>
    <w:rsid w:val="00EC3167"/>
    <w:rsid w:val="00EF6766"/>
    <w:rsid w:val="00F04932"/>
    <w:rsid w:val="00F2346A"/>
    <w:rsid w:val="00F27109"/>
    <w:rsid w:val="00F5003C"/>
    <w:rsid w:val="00F60BD9"/>
    <w:rsid w:val="00F74F96"/>
    <w:rsid w:val="00F93229"/>
    <w:rsid w:val="00FA66E9"/>
    <w:rsid w:val="00FD040B"/>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styleId="Neapdorotaspaminjimas">
    <w:name w:val="Unresolved Mention"/>
    <w:basedOn w:val="Numatytasispastraiposriftas"/>
    <w:uiPriority w:val="99"/>
    <w:semiHidden/>
    <w:unhideWhenUsed/>
    <w:rsid w:val="00FA6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714829">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739399317">
      <w:bodyDiv w:val="1"/>
      <w:marLeft w:val="0"/>
      <w:marRight w:val="0"/>
      <w:marTop w:val="0"/>
      <w:marBottom w:val="0"/>
      <w:divBdr>
        <w:top w:val="none" w:sz="0" w:space="0" w:color="auto"/>
        <w:left w:val="none" w:sz="0" w:space="0" w:color="auto"/>
        <w:bottom w:val="none" w:sz="0" w:space="0" w:color="auto"/>
        <w:right w:val="none" w:sz="0" w:space="0" w:color="auto"/>
      </w:divBdr>
    </w:div>
    <w:div w:id="183247825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ndaugas.mizgaiti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8811AB29-26EA-417E-AE51-E45695B6A733}">
  <ds:schemaRefs>
    <ds:schemaRef ds:uri="http://schemas.openxmlformats.org/officeDocument/2006/bibliography"/>
  </ds:schemaRefs>
</ds:datastoreItem>
</file>

<file path=customXml/itemProps3.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2023</TotalTime>
  <Pages>1</Pages>
  <Words>12629</Words>
  <Characters>7199</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Giedrė Žilionienė</cp:lastModifiedBy>
  <cp:revision>49</cp:revision>
  <cp:lastPrinted>2017-06-29T23:42:00Z</cp:lastPrinted>
  <dcterms:created xsi:type="dcterms:W3CDTF">2025-08-06T06:08:00Z</dcterms:created>
  <dcterms:modified xsi:type="dcterms:W3CDTF">2026-04-23T07:04:00Z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